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A1065">
      <w:pPr>
        <w:spacing w:line="600" w:lineRule="exact"/>
        <w:jc w:val="right"/>
        <w:rPr>
          <w:rFonts w:ascii="Times New Roman" w:eastAsia="仿宋" w:hAnsi="Times New Roman"/>
          <w:sz w:val="32"/>
          <w:szCs w:val="32"/>
        </w:rPr>
      </w:pPr>
      <w:bookmarkStart w:id="0" w:name="_GoBack"/>
      <w:bookmarkEnd w:id="0"/>
    </w:p>
    <w:p w:rsidR="00000000" w:rsidRDefault="00AA1065">
      <w:pPr>
        <w:spacing w:line="600" w:lineRule="exact"/>
        <w:jc w:val="right"/>
        <w:rPr>
          <w:rFonts w:ascii="Times New Roman" w:eastAsia="仿宋" w:hAnsi="Times New Roman"/>
          <w:sz w:val="32"/>
          <w:szCs w:val="32"/>
        </w:rPr>
      </w:pPr>
    </w:p>
    <w:p w:rsidR="00000000" w:rsidRDefault="00AA1065">
      <w:pPr>
        <w:spacing w:line="600" w:lineRule="exact"/>
        <w:jc w:val="right"/>
        <w:rPr>
          <w:rFonts w:ascii="Times New Roman" w:eastAsia="仿宋" w:hAnsi="Times New Roman"/>
          <w:sz w:val="32"/>
          <w:szCs w:val="32"/>
        </w:rPr>
      </w:pPr>
    </w:p>
    <w:p w:rsidR="00000000" w:rsidRDefault="00AA1065">
      <w:pPr>
        <w:snapToGrid w:val="0"/>
        <w:spacing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pacing w:val="-6"/>
          <w:sz w:val="44"/>
          <w:szCs w:val="44"/>
        </w:rPr>
        <w:t>关于进一步</w:t>
      </w:r>
      <w:r>
        <w:rPr>
          <w:rFonts w:ascii="方正小标宋简体" w:eastAsia="方正小标宋简体" w:hAnsi="方正小标宋简体" w:cs="方正小标宋简体" w:hint="eastAsia"/>
          <w:spacing w:val="-6"/>
          <w:sz w:val="44"/>
          <w:szCs w:val="44"/>
        </w:rPr>
        <w:t>落实</w:t>
      </w:r>
      <w:r>
        <w:rPr>
          <w:rFonts w:ascii="方正小标宋简体" w:eastAsia="方正小标宋简体" w:hAnsi="方正小标宋简体" w:cs="方正小标宋简体" w:hint="eastAsia"/>
          <w:sz w:val="44"/>
          <w:szCs w:val="44"/>
        </w:rPr>
        <w:t>科技创新</w:t>
      </w:r>
    </w:p>
    <w:p w:rsidR="00000000" w:rsidRDefault="00AA1065">
      <w:pPr>
        <w:snapToGrid w:val="0"/>
        <w:spacing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有关政策的若干措施</w:t>
      </w:r>
    </w:p>
    <w:p w:rsidR="00000000" w:rsidRDefault="00AA1065">
      <w:pPr>
        <w:spacing w:line="600" w:lineRule="exact"/>
        <w:rPr>
          <w:rFonts w:ascii="Times New Roman" w:eastAsia="仿宋" w:hAnsi="Times New Roman"/>
          <w:sz w:val="32"/>
          <w:szCs w:val="32"/>
        </w:rPr>
      </w:pPr>
    </w:p>
    <w:p w:rsidR="00000000" w:rsidRDefault="00AA1065">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为全面贯彻习近平总书记</w:t>
      </w:r>
      <w:r>
        <w:rPr>
          <w:rFonts w:ascii="Times New Roman" w:eastAsia="仿宋" w:hAnsi="Times New Roman" w:hint="eastAsia"/>
          <w:sz w:val="32"/>
          <w:szCs w:val="32"/>
        </w:rPr>
        <w:t>在</w:t>
      </w:r>
      <w:r>
        <w:rPr>
          <w:rFonts w:ascii="Times New Roman" w:eastAsia="仿宋" w:hAnsi="Times New Roman"/>
          <w:sz w:val="32"/>
          <w:szCs w:val="32"/>
        </w:rPr>
        <w:t>中央人才工作会议</w:t>
      </w:r>
      <w:r>
        <w:rPr>
          <w:rFonts w:ascii="Times New Roman" w:eastAsia="仿宋" w:hAnsi="Times New Roman" w:hint="eastAsia"/>
          <w:sz w:val="32"/>
          <w:szCs w:val="32"/>
        </w:rPr>
        <w:t>，</w:t>
      </w:r>
      <w:r>
        <w:rPr>
          <w:rFonts w:ascii="Times New Roman" w:eastAsia="仿宋" w:hAnsi="Times New Roman"/>
          <w:sz w:val="32"/>
          <w:szCs w:val="32"/>
        </w:rPr>
        <w:t>中国科学院第</w:t>
      </w:r>
      <w:r>
        <w:rPr>
          <w:rFonts w:ascii="Times New Roman" w:eastAsia="仿宋" w:hAnsi="Times New Roman"/>
          <w:sz w:val="32"/>
          <w:szCs w:val="32"/>
        </w:rPr>
        <w:t>二</w:t>
      </w:r>
      <w:r>
        <w:rPr>
          <w:rFonts w:ascii="Times New Roman" w:eastAsia="仿宋" w:hAnsi="Times New Roman"/>
          <w:sz w:val="32"/>
          <w:szCs w:val="32"/>
        </w:rPr>
        <w:t>十次院士大会、中国工程院第十</w:t>
      </w:r>
      <w:r>
        <w:rPr>
          <w:rFonts w:ascii="Times New Roman" w:eastAsia="仿宋" w:hAnsi="Times New Roman"/>
          <w:sz w:val="32"/>
          <w:szCs w:val="32"/>
        </w:rPr>
        <w:t>五</w:t>
      </w:r>
      <w:r>
        <w:rPr>
          <w:rFonts w:ascii="Times New Roman" w:eastAsia="仿宋" w:hAnsi="Times New Roman"/>
          <w:sz w:val="32"/>
          <w:szCs w:val="32"/>
        </w:rPr>
        <w:t>次院士大会</w:t>
      </w:r>
      <w:r>
        <w:rPr>
          <w:rFonts w:ascii="Times New Roman" w:eastAsia="仿宋" w:hAnsi="Times New Roman"/>
          <w:sz w:val="32"/>
          <w:szCs w:val="32"/>
        </w:rPr>
        <w:t>、中国科协第十次全国代表大会</w:t>
      </w:r>
      <w:r>
        <w:rPr>
          <w:rFonts w:ascii="Times New Roman" w:eastAsia="仿宋" w:hAnsi="Times New Roman"/>
          <w:sz w:val="32"/>
          <w:szCs w:val="32"/>
        </w:rPr>
        <w:t>上的重要讲话精神，</w:t>
      </w:r>
      <w:r>
        <w:rPr>
          <w:rFonts w:ascii="Times New Roman" w:eastAsia="仿宋" w:hAnsi="Times New Roman" w:hint="eastAsia"/>
          <w:sz w:val="32"/>
          <w:szCs w:val="32"/>
        </w:rPr>
        <w:t>细化落实</w:t>
      </w:r>
      <w:r>
        <w:rPr>
          <w:rFonts w:ascii="Times New Roman" w:eastAsia="仿宋" w:hAnsi="Times New Roman"/>
          <w:sz w:val="32"/>
          <w:szCs w:val="32"/>
        </w:rPr>
        <w:t>《</w:t>
      </w:r>
      <w:r>
        <w:rPr>
          <w:rFonts w:ascii="Times New Roman" w:eastAsia="仿宋" w:hAnsi="Times New Roman"/>
          <w:sz w:val="32"/>
          <w:szCs w:val="32"/>
        </w:rPr>
        <w:t>国务院办公厅</w:t>
      </w:r>
      <w:r>
        <w:rPr>
          <w:rFonts w:ascii="Times New Roman" w:eastAsia="仿宋" w:hAnsi="Times New Roman"/>
          <w:sz w:val="32"/>
          <w:szCs w:val="32"/>
        </w:rPr>
        <w:t>关于改革完善中央财政科研经费管理的若干意见》</w:t>
      </w:r>
      <w:r>
        <w:rPr>
          <w:rFonts w:ascii="Times New Roman" w:eastAsia="仿宋" w:hAnsi="Times New Roman"/>
          <w:sz w:val="32"/>
          <w:szCs w:val="32"/>
        </w:rPr>
        <w:t>（</w:t>
      </w:r>
      <w:r>
        <w:rPr>
          <w:rFonts w:ascii="Times New Roman" w:eastAsia="仿宋" w:hAnsi="Times New Roman"/>
          <w:sz w:val="32"/>
          <w:szCs w:val="32"/>
        </w:rPr>
        <w:t>国办发〔</w:t>
      </w:r>
      <w:r>
        <w:rPr>
          <w:rFonts w:ascii="Times New Roman" w:eastAsia="仿宋" w:hAnsi="Times New Roman"/>
          <w:sz w:val="32"/>
          <w:szCs w:val="32"/>
        </w:rPr>
        <w:t>2021</w:t>
      </w:r>
      <w:r>
        <w:rPr>
          <w:rFonts w:ascii="Times New Roman" w:eastAsia="仿宋" w:hAnsi="Times New Roman"/>
          <w:sz w:val="32"/>
          <w:szCs w:val="32"/>
        </w:rPr>
        <w:t>〕</w:t>
      </w:r>
      <w:r>
        <w:rPr>
          <w:rFonts w:ascii="Times New Roman" w:eastAsia="仿宋" w:hAnsi="Times New Roman"/>
          <w:sz w:val="32"/>
          <w:szCs w:val="32"/>
        </w:rPr>
        <w:t>32</w:t>
      </w:r>
      <w:r>
        <w:rPr>
          <w:rFonts w:ascii="Times New Roman" w:eastAsia="仿宋" w:hAnsi="Times New Roman"/>
          <w:sz w:val="32"/>
          <w:szCs w:val="32"/>
        </w:rPr>
        <w:t>号</w:t>
      </w:r>
      <w:r>
        <w:rPr>
          <w:rFonts w:ascii="Times New Roman" w:eastAsia="仿宋" w:hAnsi="Times New Roman" w:hint="eastAsia"/>
          <w:sz w:val="32"/>
          <w:szCs w:val="32"/>
        </w:rPr>
        <w:t>，以下简称“国办</w:t>
      </w:r>
      <w:r>
        <w:rPr>
          <w:rFonts w:ascii="Times New Roman" w:eastAsia="仿宋" w:hAnsi="Times New Roman"/>
          <w:sz w:val="32"/>
          <w:szCs w:val="32"/>
        </w:rPr>
        <w:t>32</w:t>
      </w:r>
      <w:r>
        <w:rPr>
          <w:rFonts w:ascii="Times New Roman" w:eastAsia="仿宋" w:hAnsi="Times New Roman" w:hint="eastAsia"/>
          <w:sz w:val="32"/>
          <w:szCs w:val="32"/>
        </w:rPr>
        <w:t>号文</w:t>
      </w:r>
      <w:r>
        <w:rPr>
          <w:rFonts w:ascii="Times New Roman" w:eastAsia="仿宋" w:hAnsi="Times New Roman" w:hint="eastAsia"/>
          <w:sz w:val="32"/>
          <w:szCs w:val="32"/>
        </w:rPr>
        <w:t>”</w:t>
      </w:r>
      <w:r>
        <w:rPr>
          <w:rFonts w:ascii="Times New Roman" w:eastAsia="仿宋" w:hAnsi="Times New Roman"/>
          <w:sz w:val="32"/>
          <w:szCs w:val="32"/>
        </w:rPr>
        <w:t>）</w:t>
      </w:r>
      <w:r>
        <w:rPr>
          <w:rFonts w:ascii="Times New Roman" w:eastAsia="仿宋" w:hAnsi="Times New Roman" w:hint="eastAsia"/>
          <w:sz w:val="32"/>
          <w:szCs w:val="32"/>
        </w:rPr>
        <w:t>、等国家支持</w:t>
      </w:r>
      <w:r>
        <w:rPr>
          <w:rFonts w:ascii="Times New Roman" w:eastAsia="仿宋" w:hAnsi="Times New Roman"/>
          <w:sz w:val="32"/>
          <w:szCs w:val="32"/>
        </w:rPr>
        <w:t>科技</w:t>
      </w:r>
      <w:r>
        <w:rPr>
          <w:rFonts w:ascii="Times New Roman" w:eastAsia="仿宋" w:hAnsi="Times New Roman" w:hint="eastAsia"/>
          <w:sz w:val="32"/>
          <w:szCs w:val="32"/>
        </w:rPr>
        <w:t>创新</w:t>
      </w:r>
      <w:r>
        <w:rPr>
          <w:rFonts w:ascii="Times New Roman" w:eastAsia="仿宋" w:hAnsi="Times New Roman"/>
          <w:sz w:val="32"/>
          <w:szCs w:val="32"/>
        </w:rPr>
        <w:t>文件</w:t>
      </w:r>
      <w:r>
        <w:rPr>
          <w:rFonts w:ascii="Times New Roman" w:eastAsia="仿宋" w:hAnsi="Times New Roman" w:hint="eastAsia"/>
          <w:sz w:val="32"/>
          <w:szCs w:val="32"/>
        </w:rPr>
        <w:t>要求</w:t>
      </w:r>
      <w:r>
        <w:rPr>
          <w:rFonts w:ascii="Times New Roman" w:eastAsia="仿宋" w:hAnsi="Times New Roman"/>
          <w:sz w:val="32"/>
          <w:szCs w:val="32"/>
        </w:rPr>
        <w:t>，</w:t>
      </w:r>
      <w:r>
        <w:rPr>
          <w:rFonts w:ascii="Times New Roman" w:eastAsia="仿宋" w:hAnsi="Times New Roman" w:hint="eastAsia"/>
          <w:sz w:val="32"/>
          <w:szCs w:val="32"/>
        </w:rPr>
        <w:t>扎实推进</w:t>
      </w:r>
      <w:r>
        <w:rPr>
          <w:rFonts w:ascii="Times New Roman" w:eastAsia="仿宋" w:hAnsi="Times New Roman"/>
          <w:sz w:val="32"/>
          <w:szCs w:val="32"/>
        </w:rPr>
        <w:t>部党组</w:t>
      </w:r>
      <w:r>
        <w:rPr>
          <w:rFonts w:ascii="Times New Roman" w:eastAsia="仿宋" w:hAnsi="Times New Roman" w:hint="eastAsia"/>
          <w:sz w:val="32"/>
          <w:szCs w:val="32"/>
        </w:rPr>
        <w:t>有关</w:t>
      </w:r>
      <w:r>
        <w:rPr>
          <w:rFonts w:ascii="Times New Roman" w:eastAsia="仿宋" w:hAnsi="Times New Roman"/>
          <w:sz w:val="32"/>
          <w:szCs w:val="32"/>
        </w:rPr>
        <w:t>科技创新</w:t>
      </w:r>
      <w:r>
        <w:rPr>
          <w:rFonts w:ascii="Times New Roman" w:eastAsia="仿宋" w:hAnsi="Times New Roman" w:hint="eastAsia"/>
          <w:sz w:val="32"/>
          <w:szCs w:val="32"/>
        </w:rPr>
        <w:t>系列政策落地，激发科研人员创新活力，促进自然资源事业高质量发展，现</w:t>
      </w:r>
      <w:r>
        <w:rPr>
          <w:rFonts w:ascii="Times New Roman" w:eastAsia="仿宋" w:hAnsi="Times New Roman"/>
          <w:sz w:val="32"/>
          <w:szCs w:val="32"/>
        </w:rPr>
        <w:t>就进一步落实科技创新有关政策</w:t>
      </w:r>
      <w:r>
        <w:rPr>
          <w:rFonts w:ascii="Times New Roman" w:eastAsia="仿宋" w:hAnsi="Times New Roman" w:hint="eastAsia"/>
          <w:sz w:val="32"/>
          <w:szCs w:val="32"/>
        </w:rPr>
        <w:t>提出如下措施</w:t>
      </w:r>
      <w:r>
        <w:rPr>
          <w:rFonts w:ascii="Times New Roman" w:eastAsia="仿宋" w:hAnsi="Times New Roman"/>
          <w:sz w:val="32"/>
          <w:szCs w:val="32"/>
        </w:rPr>
        <w:t>。</w:t>
      </w:r>
    </w:p>
    <w:p w:rsidR="00000000" w:rsidRDefault="00AA1065">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w:t>
      </w:r>
      <w:r>
        <w:rPr>
          <w:rFonts w:ascii="黑体" w:eastAsia="黑体" w:hAnsi="黑体" w:cs="黑体" w:hint="eastAsia"/>
          <w:sz w:val="32"/>
          <w:szCs w:val="32"/>
        </w:rPr>
        <w:t>、进一步</w:t>
      </w:r>
      <w:r>
        <w:rPr>
          <w:rFonts w:ascii="黑体" w:eastAsia="黑体" w:hAnsi="黑体" w:cs="黑体" w:hint="eastAsia"/>
          <w:sz w:val="32"/>
          <w:szCs w:val="32"/>
        </w:rPr>
        <w:t>完善落实</w:t>
      </w:r>
      <w:r>
        <w:rPr>
          <w:rFonts w:ascii="黑体" w:eastAsia="黑体" w:hAnsi="黑体" w:cs="黑体" w:hint="eastAsia"/>
          <w:sz w:val="32"/>
          <w:szCs w:val="32"/>
        </w:rPr>
        <w:t>科研经费管理</w:t>
      </w:r>
      <w:r>
        <w:rPr>
          <w:rFonts w:ascii="黑体" w:eastAsia="黑体" w:hAnsi="黑体" w:cs="黑体" w:hint="eastAsia"/>
          <w:sz w:val="32"/>
          <w:szCs w:val="32"/>
        </w:rPr>
        <w:t>政</w:t>
      </w:r>
      <w:r>
        <w:rPr>
          <w:rFonts w:ascii="黑体" w:eastAsia="黑体" w:hAnsi="黑体" w:cs="黑体" w:hint="eastAsia"/>
          <w:sz w:val="32"/>
          <w:szCs w:val="32"/>
        </w:rPr>
        <w:t>策</w:t>
      </w:r>
    </w:p>
    <w:p w:rsidR="00000000" w:rsidRDefault="00AA1065">
      <w:pPr>
        <w:spacing w:line="600" w:lineRule="exact"/>
        <w:ind w:firstLineChars="200" w:firstLine="640"/>
        <w:rPr>
          <w:rFonts w:ascii="Times New Roman" w:eastAsia="仿宋" w:hAnsi="Times New Roman"/>
          <w:sz w:val="32"/>
          <w:szCs w:val="32"/>
        </w:rPr>
      </w:pPr>
      <w:r>
        <w:rPr>
          <w:rFonts w:ascii="楷体" w:eastAsia="楷体" w:hAnsi="楷体" w:cs="楷体" w:hint="eastAsia"/>
          <w:sz w:val="32"/>
          <w:szCs w:val="32"/>
        </w:rPr>
        <w:t>（一）全面贯彻</w:t>
      </w:r>
      <w:r>
        <w:rPr>
          <w:rFonts w:ascii="楷体" w:eastAsia="楷体" w:hAnsi="楷体" w:cs="楷体" w:hint="eastAsia"/>
          <w:sz w:val="32"/>
          <w:szCs w:val="32"/>
        </w:rPr>
        <w:t>中央财政科研经费管理</w:t>
      </w:r>
      <w:r>
        <w:rPr>
          <w:rFonts w:ascii="楷体" w:eastAsia="楷体" w:hAnsi="楷体" w:cs="楷体" w:hint="eastAsia"/>
          <w:sz w:val="32"/>
          <w:szCs w:val="32"/>
        </w:rPr>
        <w:t>最新要求。</w:t>
      </w:r>
      <w:r>
        <w:rPr>
          <w:rFonts w:ascii="Times New Roman" w:eastAsia="仿宋" w:hAnsi="Times New Roman"/>
          <w:sz w:val="32"/>
          <w:szCs w:val="32"/>
        </w:rPr>
        <w:t>贯彻</w:t>
      </w:r>
      <w:r>
        <w:rPr>
          <w:rFonts w:ascii="Times New Roman" w:eastAsia="仿宋" w:hAnsi="Times New Roman" w:hint="eastAsia"/>
          <w:sz w:val="32"/>
          <w:szCs w:val="32"/>
        </w:rPr>
        <w:t>落实国办</w:t>
      </w:r>
      <w:r>
        <w:rPr>
          <w:rFonts w:ascii="Times New Roman" w:eastAsia="仿宋" w:hAnsi="Times New Roman"/>
          <w:sz w:val="32"/>
          <w:szCs w:val="32"/>
        </w:rPr>
        <w:t>32</w:t>
      </w:r>
      <w:r>
        <w:rPr>
          <w:rFonts w:ascii="Times New Roman" w:eastAsia="仿宋" w:hAnsi="Times New Roman"/>
          <w:sz w:val="32"/>
          <w:szCs w:val="32"/>
        </w:rPr>
        <w:t>号</w:t>
      </w:r>
      <w:r>
        <w:rPr>
          <w:rFonts w:ascii="Times New Roman" w:eastAsia="仿宋" w:hAnsi="Times New Roman" w:hint="eastAsia"/>
          <w:sz w:val="32"/>
          <w:szCs w:val="32"/>
        </w:rPr>
        <w:t>文</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财政部</w:t>
      </w:r>
      <w:r>
        <w:rPr>
          <w:rFonts w:ascii="Times New Roman" w:eastAsia="仿宋" w:hAnsi="Times New Roman"/>
          <w:sz w:val="32"/>
          <w:szCs w:val="32"/>
        </w:rPr>
        <w:t xml:space="preserve"> </w:t>
      </w:r>
      <w:r>
        <w:rPr>
          <w:rFonts w:ascii="Times New Roman" w:eastAsia="仿宋" w:hAnsi="Times New Roman"/>
          <w:sz w:val="32"/>
          <w:szCs w:val="32"/>
        </w:rPr>
        <w:t>科技部关于印发</w:t>
      </w:r>
      <w:r>
        <w:rPr>
          <w:rFonts w:ascii="Times New Roman" w:eastAsia="仿宋" w:hAnsi="Times New Roman"/>
          <w:sz w:val="32"/>
          <w:szCs w:val="32"/>
        </w:rPr>
        <w:t>&lt;</w:t>
      </w:r>
      <w:r>
        <w:rPr>
          <w:rFonts w:ascii="Times New Roman" w:eastAsia="仿宋" w:hAnsi="Times New Roman"/>
          <w:sz w:val="32"/>
          <w:szCs w:val="32"/>
        </w:rPr>
        <w:t>国家重点研发计划资金管理办法</w:t>
      </w:r>
      <w:r>
        <w:rPr>
          <w:rFonts w:ascii="Times New Roman" w:eastAsia="仿宋" w:hAnsi="Times New Roman"/>
          <w:sz w:val="32"/>
          <w:szCs w:val="32"/>
        </w:rPr>
        <w:t>&gt;</w:t>
      </w:r>
      <w:r>
        <w:rPr>
          <w:rFonts w:ascii="Times New Roman" w:eastAsia="仿宋" w:hAnsi="Times New Roman"/>
          <w:sz w:val="32"/>
          <w:szCs w:val="32"/>
        </w:rPr>
        <w:t>的通知》</w:t>
      </w:r>
      <w:r>
        <w:rPr>
          <w:rFonts w:ascii="Times New Roman" w:eastAsia="仿宋" w:hAnsi="Times New Roman"/>
          <w:sz w:val="32"/>
          <w:szCs w:val="32"/>
        </w:rPr>
        <w:t>（</w:t>
      </w:r>
      <w:r>
        <w:rPr>
          <w:rFonts w:ascii="Times New Roman" w:eastAsia="仿宋" w:hAnsi="Times New Roman"/>
          <w:color w:val="000000"/>
          <w:sz w:val="32"/>
          <w:szCs w:val="32"/>
        </w:rPr>
        <w:t>财教</w:t>
      </w:r>
      <w:r>
        <w:rPr>
          <w:rFonts w:ascii="Times New Roman" w:eastAsia="仿宋" w:hAnsi="Times New Roman"/>
          <w:color w:val="000000"/>
          <w:sz w:val="32"/>
          <w:szCs w:val="32"/>
        </w:rPr>
        <w:t>〔</w:t>
      </w:r>
      <w:r>
        <w:rPr>
          <w:rFonts w:ascii="Times New Roman" w:eastAsia="仿宋" w:hAnsi="Times New Roman"/>
          <w:color w:val="000000"/>
          <w:sz w:val="32"/>
          <w:szCs w:val="32"/>
        </w:rPr>
        <w:t>2021</w:t>
      </w:r>
      <w:r>
        <w:rPr>
          <w:rFonts w:ascii="Times New Roman" w:eastAsia="仿宋" w:hAnsi="Times New Roman"/>
          <w:color w:val="000000"/>
          <w:sz w:val="32"/>
          <w:szCs w:val="32"/>
        </w:rPr>
        <w:t>〕</w:t>
      </w:r>
      <w:r>
        <w:rPr>
          <w:rFonts w:ascii="Times New Roman" w:eastAsia="仿宋" w:hAnsi="Times New Roman"/>
          <w:color w:val="000000"/>
          <w:sz w:val="32"/>
          <w:szCs w:val="32"/>
        </w:rPr>
        <w:t xml:space="preserve">178 </w:t>
      </w:r>
      <w:r>
        <w:rPr>
          <w:rFonts w:ascii="Times New Roman" w:eastAsia="仿宋" w:hAnsi="Times New Roman"/>
          <w:color w:val="000000"/>
          <w:sz w:val="32"/>
          <w:szCs w:val="32"/>
        </w:rPr>
        <w:t>号</w:t>
      </w:r>
      <w:r>
        <w:rPr>
          <w:rFonts w:ascii="Times New Roman" w:eastAsia="仿宋" w:hAnsi="Times New Roman"/>
          <w:sz w:val="32"/>
          <w:szCs w:val="32"/>
        </w:rPr>
        <w:t>）</w:t>
      </w:r>
      <w:r>
        <w:rPr>
          <w:rFonts w:ascii="Times New Roman" w:eastAsia="仿宋" w:hAnsi="Times New Roman"/>
          <w:sz w:val="32"/>
          <w:szCs w:val="32"/>
        </w:rPr>
        <w:t>和《财政部</w:t>
      </w:r>
      <w:r>
        <w:rPr>
          <w:rFonts w:ascii="Times New Roman" w:eastAsia="仿宋" w:hAnsi="Times New Roman"/>
          <w:color w:val="000000"/>
          <w:sz w:val="32"/>
          <w:szCs w:val="32"/>
        </w:rPr>
        <w:t>关于</w:t>
      </w:r>
      <w:r>
        <w:rPr>
          <w:rFonts w:ascii="Times New Roman" w:eastAsia="仿宋" w:hAnsi="Times New Roman"/>
          <w:color w:val="000000"/>
          <w:sz w:val="32"/>
          <w:szCs w:val="32"/>
        </w:rPr>
        <w:t>&lt;</w:t>
      </w:r>
      <w:r>
        <w:rPr>
          <w:rFonts w:ascii="Times New Roman" w:eastAsia="仿宋" w:hAnsi="Times New Roman"/>
          <w:color w:val="000000"/>
          <w:sz w:val="32"/>
          <w:szCs w:val="32"/>
        </w:rPr>
        <w:t>中央级公益性科研院所基本科研业务费专项资金管理办法</w:t>
      </w:r>
      <w:r>
        <w:rPr>
          <w:rFonts w:ascii="Times New Roman" w:eastAsia="仿宋" w:hAnsi="Times New Roman"/>
          <w:color w:val="000000"/>
          <w:sz w:val="32"/>
          <w:szCs w:val="32"/>
        </w:rPr>
        <w:t>&gt;</w:t>
      </w:r>
      <w:r>
        <w:rPr>
          <w:rFonts w:ascii="Times New Roman" w:eastAsia="仿宋" w:hAnsi="Times New Roman"/>
          <w:color w:val="000000"/>
          <w:sz w:val="32"/>
          <w:szCs w:val="32"/>
        </w:rPr>
        <w:t>有关问题的补充通知</w:t>
      </w:r>
      <w:r>
        <w:rPr>
          <w:rFonts w:ascii="Times New Roman" w:eastAsia="仿宋" w:hAnsi="Times New Roman"/>
          <w:sz w:val="32"/>
          <w:szCs w:val="32"/>
        </w:rPr>
        <w:t>》（</w:t>
      </w:r>
      <w:r>
        <w:rPr>
          <w:rFonts w:ascii="Times New Roman" w:eastAsia="仿宋" w:hAnsi="Times New Roman"/>
          <w:color w:val="000000"/>
          <w:sz w:val="32"/>
          <w:szCs w:val="32"/>
        </w:rPr>
        <w:t>财教</w:t>
      </w:r>
      <w:r>
        <w:rPr>
          <w:rFonts w:ascii="Times New Roman" w:eastAsia="仿宋" w:hAnsi="Times New Roman"/>
          <w:color w:val="000000"/>
          <w:sz w:val="32"/>
          <w:szCs w:val="32"/>
        </w:rPr>
        <w:t>〔</w:t>
      </w:r>
      <w:r>
        <w:rPr>
          <w:rFonts w:ascii="Times New Roman" w:eastAsia="仿宋" w:hAnsi="Times New Roman"/>
          <w:color w:val="000000"/>
          <w:sz w:val="32"/>
          <w:szCs w:val="32"/>
        </w:rPr>
        <w:t>2021</w:t>
      </w:r>
      <w:r>
        <w:rPr>
          <w:rFonts w:ascii="Times New Roman" w:eastAsia="仿宋" w:hAnsi="Times New Roman"/>
          <w:color w:val="000000"/>
          <w:sz w:val="32"/>
          <w:szCs w:val="32"/>
        </w:rPr>
        <w:t>〕</w:t>
      </w:r>
      <w:r>
        <w:rPr>
          <w:rFonts w:ascii="Times New Roman" w:eastAsia="仿宋" w:hAnsi="Times New Roman"/>
          <w:color w:val="000000"/>
          <w:sz w:val="32"/>
          <w:szCs w:val="32"/>
        </w:rPr>
        <w:t>203</w:t>
      </w:r>
      <w:r>
        <w:rPr>
          <w:rFonts w:ascii="Times New Roman" w:eastAsia="仿宋" w:hAnsi="Times New Roman"/>
          <w:color w:val="000000"/>
          <w:sz w:val="32"/>
          <w:szCs w:val="32"/>
        </w:rPr>
        <w:t>号</w:t>
      </w:r>
      <w:r>
        <w:rPr>
          <w:rFonts w:ascii="Times New Roman" w:eastAsia="仿宋" w:hAnsi="Times New Roman"/>
          <w:sz w:val="32"/>
          <w:szCs w:val="32"/>
        </w:rPr>
        <w:t>）</w:t>
      </w:r>
      <w:r>
        <w:rPr>
          <w:rFonts w:ascii="Times New Roman" w:eastAsia="仿宋" w:hAnsi="Times New Roman" w:hint="eastAsia"/>
          <w:sz w:val="32"/>
          <w:szCs w:val="32"/>
        </w:rPr>
        <w:t>等文件精神</w:t>
      </w:r>
      <w:r>
        <w:rPr>
          <w:rFonts w:ascii="Times New Roman" w:eastAsia="仿宋" w:hAnsi="Times New Roman" w:hint="eastAsia"/>
          <w:sz w:val="32"/>
          <w:szCs w:val="32"/>
        </w:rPr>
        <w:t>，</w:t>
      </w:r>
      <w:r>
        <w:rPr>
          <w:rFonts w:ascii="Times New Roman" w:eastAsia="仿宋" w:hAnsi="Times New Roman"/>
          <w:sz w:val="32"/>
          <w:szCs w:val="32"/>
        </w:rPr>
        <w:t>在做好</w:t>
      </w:r>
      <w:r>
        <w:rPr>
          <w:rFonts w:ascii="Times New Roman" w:eastAsia="仿宋" w:hAnsi="Times New Roman" w:hint="eastAsia"/>
          <w:sz w:val="32"/>
          <w:szCs w:val="32"/>
        </w:rPr>
        <w:t>“</w:t>
      </w:r>
      <w:r>
        <w:rPr>
          <w:rFonts w:ascii="Times New Roman" w:eastAsia="仿宋" w:hAnsi="Times New Roman"/>
          <w:sz w:val="32"/>
          <w:szCs w:val="32"/>
        </w:rPr>
        <w:t>放管服</w:t>
      </w:r>
      <w:r>
        <w:rPr>
          <w:rFonts w:ascii="Times New Roman" w:eastAsia="仿宋" w:hAnsi="Times New Roman" w:hint="eastAsia"/>
          <w:sz w:val="32"/>
          <w:szCs w:val="32"/>
        </w:rPr>
        <w:t>”</w:t>
      </w:r>
      <w:r>
        <w:rPr>
          <w:rFonts w:ascii="Times New Roman" w:eastAsia="仿宋" w:hAnsi="Times New Roman"/>
          <w:sz w:val="32"/>
          <w:szCs w:val="32"/>
        </w:rPr>
        <w:t>的基础上，</w:t>
      </w:r>
      <w:r>
        <w:rPr>
          <w:rFonts w:ascii="Times New Roman" w:eastAsia="仿宋" w:hAnsi="Times New Roman" w:hint="eastAsia"/>
          <w:sz w:val="32"/>
          <w:szCs w:val="32"/>
        </w:rPr>
        <w:t>各</w:t>
      </w:r>
      <w:r>
        <w:rPr>
          <w:rFonts w:ascii="Times New Roman" w:eastAsia="仿宋" w:hAnsi="Times New Roman"/>
          <w:sz w:val="32"/>
          <w:szCs w:val="32"/>
        </w:rPr>
        <w:t>单位</w:t>
      </w:r>
      <w:r>
        <w:rPr>
          <w:rFonts w:ascii="Times New Roman" w:eastAsia="仿宋" w:hAnsi="Times New Roman" w:hint="eastAsia"/>
          <w:sz w:val="32"/>
          <w:szCs w:val="32"/>
        </w:rPr>
        <w:t>要</w:t>
      </w:r>
      <w:r>
        <w:rPr>
          <w:rFonts w:ascii="Times New Roman" w:eastAsia="仿宋" w:hAnsi="Times New Roman"/>
          <w:sz w:val="32"/>
          <w:szCs w:val="32"/>
        </w:rPr>
        <w:t>加强内控</w:t>
      </w:r>
      <w:r>
        <w:rPr>
          <w:rFonts w:ascii="Times New Roman" w:eastAsia="仿宋" w:hAnsi="Times New Roman"/>
          <w:sz w:val="32"/>
          <w:szCs w:val="32"/>
        </w:rPr>
        <w:lastRenderedPageBreak/>
        <w:t>制度和监督制约机制建设、落实重点专项项目资金管理责任，配合相关部门开展监督检查等工作，</w:t>
      </w:r>
      <w:r>
        <w:rPr>
          <w:rFonts w:ascii="Times New Roman" w:eastAsia="仿宋" w:hAnsi="Times New Roman"/>
          <w:sz w:val="32"/>
          <w:szCs w:val="32"/>
        </w:rPr>
        <w:t>确保科研自主权接得住、管得好，出成果、出人才。</w:t>
      </w:r>
    </w:p>
    <w:p w:rsidR="00000000" w:rsidRDefault="00AA1065">
      <w:pPr>
        <w:spacing w:line="600" w:lineRule="exact"/>
        <w:ind w:firstLineChars="200" w:firstLine="640"/>
        <w:rPr>
          <w:rFonts w:ascii="Times New Roman" w:eastAsia="仿宋" w:hAnsi="Times New Roman" w:hint="eastAsia"/>
          <w:sz w:val="32"/>
          <w:szCs w:val="32"/>
        </w:rPr>
      </w:pPr>
      <w:r>
        <w:rPr>
          <w:rFonts w:ascii="楷体" w:eastAsia="楷体" w:hAnsi="楷体" w:cs="楷体" w:hint="eastAsia"/>
          <w:sz w:val="32"/>
          <w:szCs w:val="32"/>
        </w:rPr>
        <w:t>（二）完善国家重点研发计划项目资金管理。</w:t>
      </w:r>
      <w:r>
        <w:rPr>
          <w:rFonts w:ascii="Times New Roman" w:eastAsia="仿宋" w:hAnsi="Times New Roman" w:hint="eastAsia"/>
          <w:sz w:val="32"/>
          <w:szCs w:val="32"/>
        </w:rPr>
        <w:t>简化</w:t>
      </w:r>
      <w:r>
        <w:rPr>
          <w:rFonts w:ascii="Times New Roman" w:eastAsia="仿宋" w:hAnsi="Times New Roman" w:hint="eastAsia"/>
          <w:sz w:val="32"/>
          <w:szCs w:val="32"/>
        </w:rPr>
        <w:t>项目预算编制，进一步精简合并预算编制科目，按设备费、业务费、劳务费三大类编制直接费用预算。直接费用中除</w:t>
      </w:r>
      <w:r>
        <w:rPr>
          <w:rFonts w:ascii="Times New Roman" w:eastAsia="仿宋" w:hAnsi="Times New Roman"/>
          <w:sz w:val="32"/>
          <w:szCs w:val="32"/>
        </w:rPr>
        <w:t>50</w:t>
      </w:r>
      <w:r>
        <w:rPr>
          <w:rFonts w:ascii="Times New Roman" w:eastAsia="仿宋" w:hAnsi="Times New Roman" w:hint="eastAsia"/>
          <w:sz w:val="32"/>
          <w:szCs w:val="32"/>
        </w:rPr>
        <w:t>万元以上的设备费外，其他费用只提供基本测算说明，不需要提供明细。计算类仪器设备和软件工具可在设备费科目列支。</w:t>
      </w:r>
      <w:r>
        <w:rPr>
          <w:rFonts w:ascii="Times New Roman" w:eastAsia="仿宋" w:hAnsi="Times New Roman"/>
          <w:sz w:val="32"/>
          <w:szCs w:val="32"/>
        </w:rPr>
        <w:t>提高间接费用比例。</w:t>
      </w:r>
      <w:r>
        <w:rPr>
          <w:rFonts w:ascii="Times New Roman" w:eastAsia="仿宋" w:hAnsi="Times New Roman"/>
          <w:sz w:val="32"/>
          <w:szCs w:val="32"/>
        </w:rPr>
        <w:t>经费中的</w:t>
      </w:r>
      <w:r>
        <w:rPr>
          <w:rFonts w:ascii="Times New Roman" w:eastAsia="仿宋" w:hAnsi="Times New Roman"/>
          <w:sz w:val="32"/>
          <w:szCs w:val="32"/>
        </w:rPr>
        <w:t>间接费用按照直接费用扣除设备购置费后的一定比例核定，由项目承担单位统筹安排使用。其中，</w:t>
      </w:r>
      <w:r>
        <w:rPr>
          <w:rFonts w:ascii="Times New Roman" w:eastAsia="仿宋" w:hAnsi="Times New Roman"/>
          <w:sz w:val="32"/>
          <w:szCs w:val="32"/>
        </w:rPr>
        <w:t>500</w:t>
      </w:r>
      <w:r>
        <w:rPr>
          <w:rFonts w:ascii="Times New Roman" w:eastAsia="仿宋" w:hAnsi="Times New Roman"/>
          <w:sz w:val="32"/>
          <w:szCs w:val="32"/>
        </w:rPr>
        <w:t>万元以下的部分，间接费用比例为不超过</w:t>
      </w:r>
      <w:r>
        <w:rPr>
          <w:rFonts w:ascii="Times New Roman" w:eastAsia="仿宋" w:hAnsi="Times New Roman"/>
          <w:sz w:val="32"/>
          <w:szCs w:val="32"/>
        </w:rPr>
        <w:t>30%</w:t>
      </w:r>
      <w:r>
        <w:rPr>
          <w:rFonts w:ascii="Times New Roman" w:eastAsia="仿宋" w:hAnsi="Times New Roman"/>
          <w:sz w:val="32"/>
          <w:szCs w:val="32"/>
        </w:rPr>
        <w:t>，</w:t>
      </w:r>
      <w:r>
        <w:rPr>
          <w:rFonts w:ascii="Times New Roman" w:eastAsia="仿宋" w:hAnsi="Times New Roman"/>
          <w:sz w:val="32"/>
          <w:szCs w:val="32"/>
        </w:rPr>
        <w:t>500</w:t>
      </w:r>
      <w:r>
        <w:rPr>
          <w:rFonts w:ascii="Times New Roman" w:eastAsia="仿宋" w:hAnsi="Times New Roman"/>
          <w:sz w:val="32"/>
          <w:szCs w:val="32"/>
        </w:rPr>
        <w:t>万元至</w:t>
      </w:r>
      <w:r>
        <w:rPr>
          <w:rFonts w:ascii="Times New Roman" w:eastAsia="仿宋" w:hAnsi="Times New Roman"/>
          <w:sz w:val="32"/>
          <w:szCs w:val="32"/>
        </w:rPr>
        <w:t>1000</w:t>
      </w:r>
      <w:r>
        <w:rPr>
          <w:rFonts w:ascii="Times New Roman" w:eastAsia="仿宋" w:hAnsi="Times New Roman"/>
          <w:sz w:val="32"/>
          <w:szCs w:val="32"/>
        </w:rPr>
        <w:t>万元的部分为不超过</w:t>
      </w:r>
      <w:r>
        <w:rPr>
          <w:rFonts w:ascii="Times New Roman" w:eastAsia="仿宋" w:hAnsi="Times New Roman"/>
          <w:sz w:val="32"/>
          <w:szCs w:val="32"/>
        </w:rPr>
        <w:t>25%</w:t>
      </w:r>
      <w:r>
        <w:rPr>
          <w:rFonts w:ascii="Times New Roman" w:eastAsia="仿宋" w:hAnsi="Times New Roman"/>
          <w:sz w:val="32"/>
          <w:szCs w:val="32"/>
        </w:rPr>
        <w:t>，</w:t>
      </w:r>
      <w:r>
        <w:rPr>
          <w:rFonts w:ascii="Times New Roman" w:eastAsia="仿宋" w:hAnsi="Times New Roman"/>
          <w:sz w:val="32"/>
          <w:szCs w:val="32"/>
        </w:rPr>
        <w:t>1000</w:t>
      </w:r>
      <w:r>
        <w:rPr>
          <w:rFonts w:ascii="Times New Roman" w:eastAsia="仿宋" w:hAnsi="Times New Roman"/>
          <w:sz w:val="32"/>
          <w:szCs w:val="32"/>
        </w:rPr>
        <w:t>万元以上的部分为不超过</w:t>
      </w:r>
      <w:r>
        <w:rPr>
          <w:rFonts w:ascii="Times New Roman" w:eastAsia="仿宋" w:hAnsi="Times New Roman"/>
          <w:sz w:val="32"/>
          <w:szCs w:val="32"/>
        </w:rPr>
        <w:t>20%</w:t>
      </w:r>
      <w:r>
        <w:rPr>
          <w:rFonts w:ascii="Times New Roman" w:eastAsia="仿宋" w:hAnsi="Times New Roman"/>
          <w:sz w:val="32"/>
          <w:szCs w:val="32"/>
        </w:rPr>
        <w:t>；对纯理论基础研究项目，间接费用比例进一步提高到不超过</w:t>
      </w:r>
      <w:r>
        <w:rPr>
          <w:rFonts w:ascii="Times New Roman" w:eastAsia="仿宋" w:hAnsi="Times New Roman"/>
          <w:sz w:val="32"/>
          <w:szCs w:val="32"/>
        </w:rPr>
        <w:t>60%</w:t>
      </w:r>
      <w:r>
        <w:rPr>
          <w:rFonts w:ascii="Times New Roman" w:eastAsia="仿宋" w:hAnsi="Times New Roman"/>
          <w:sz w:val="32"/>
          <w:szCs w:val="32"/>
        </w:rPr>
        <w:t>。项目承担单位可将间接费用全部用于绩效支出，并向创新绩效突出的团队和个人倾斜。</w:t>
      </w:r>
      <w:r>
        <w:rPr>
          <w:rFonts w:ascii="Times New Roman" w:eastAsia="仿宋" w:hAnsi="Times New Roman" w:hint="eastAsia"/>
          <w:sz w:val="32"/>
          <w:szCs w:val="32"/>
        </w:rPr>
        <w:t>加强对部系统项目承担单位落实情况的督导，切实增强科研人员获得感。</w:t>
      </w:r>
    </w:p>
    <w:p w:rsidR="00000000" w:rsidRDefault="00AA1065">
      <w:pPr>
        <w:spacing w:line="600" w:lineRule="exact"/>
        <w:ind w:firstLineChars="200" w:firstLine="640"/>
        <w:rPr>
          <w:rFonts w:ascii="Times New Roman" w:eastAsia="仿宋" w:hAnsi="Times New Roman"/>
          <w:sz w:val="32"/>
          <w:szCs w:val="32"/>
        </w:rPr>
      </w:pPr>
      <w:r>
        <w:rPr>
          <w:rFonts w:ascii="楷体" w:eastAsia="楷体" w:hAnsi="楷体" w:cs="楷体" w:hint="eastAsia"/>
          <w:sz w:val="32"/>
          <w:szCs w:val="32"/>
        </w:rPr>
        <w:t>（三）改革</w:t>
      </w:r>
      <w:r>
        <w:rPr>
          <w:rFonts w:ascii="楷体" w:eastAsia="楷体" w:hAnsi="楷体" w:cs="楷体" w:hint="eastAsia"/>
          <w:sz w:val="32"/>
          <w:szCs w:val="32"/>
        </w:rPr>
        <w:t>基本科研业务费</w:t>
      </w:r>
      <w:r>
        <w:rPr>
          <w:rFonts w:ascii="楷体" w:eastAsia="楷体" w:hAnsi="楷体" w:cs="楷体" w:hint="eastAsia"/>
          <w:sz w:val="32"/>
          <w:szCs w:val="32"/>
        </w:rPr>
        <w:t>管理。</w:t>
      </w:r>
      <w:r>
        <w:rPr>
          <w:rFonts w:ascii="Times New Roman" w:eastAsia="仿宋" w:hAnsi="Times New Roman" w:hint="eastAsia"/>
          <w:sz w:val="32"/>
          <w:szCs w:val="32"/>
        </w:rPr>
        <w:t>部属</w:t>
      </w:r>
      <w:r>
        <w:rPr>
          <w:rFonts w:ascii="Times New Roman" w:eastAsia="仿宋" w:hAnsi="Times New Roman"/>
          <w:sz w:val="32"/>
          <w:szCs w:val="32"/>
        </w:rPr>
        <w:t>科研院所</w:t>
      </w:r>
      <w:r>
        <w:rPr>
          <w:rFonts w:ascii="Times New Roman" w:eastAsia="仿宋" w:hAnsi="Times New Roman" w:hint="eastAsia"/>
          <w:sz w:val="32"/>
          <w:szCs w:val="32"/>
        </w:rPr>
        <w:t>可</w:t>
      </w:r>
      <w:r>
        <w:rPr>
          <w:rFonts w:ascii="Times New Roman" w:eastAsia="仿宋" w:hAnsi="Times New Roman"/>
          <w:sz w:val="32"/>
          <w:szCs w:val="32"/>
        </w:rPr>
        <w:t>从基本科研业务费提取不超过</w:t>
      </w:r>
      <w:r>
        <w:rPr>
          <w:rFonts w:ascii="Times New Roman" w:eastAsia="仿宋" w:hAnsi="Times New Roman"/>
          <w:sz w:val="32"/>
          <w:szCs w:val="32"/>
        </w:rPr>
        <w:t>20%</w:t>
      </w:r>
      <w:r>
        <w:rPr>
          <w:rFonts w:ascii="Times New Roman" w:eastAsia="仿宋" w:hAnsi="Times New Roman"/>
          <w:sz w:val="32"/>
          <w:szCs w:val="32"/>
        </w:rPr>
        <w:t>作为奖励经费，奖励经费的使用范围和标准由科研院所自主决定</w:t>
      </w:r>
      <w:r>
        <w:rPr>
          <w:rFonts w:ascii="Times New Roman" w:eastAsia="仿宋" w:hAnsi="Times New Roman" w:hint="eastAsia"/>
          <w:sz w:val="32"/>
          <w:szCs w:val="32"/>
        </w:rPr>
        <w:t>。基本科研业务费结余资金由部属科研院所按照基本科研业务费的管理要求统筹使用，不再收回，应优先考虑原项目团队科研需求，加快资金使用。基本科研业务费用于支持</w:t>
      </w:r>
      <w:r>
        <w:rPr>
          <w:rFonts w:ascii="Times New Roman" w:eastAsia="仿宋" w:hAnsi="Times New Roman"/>
          <w:sz w:val="32"/>
          <w:szCs w:val="32"/>
        </w:rPr>
        <w:t>40</w:t>
      </w:r>
      <w:r>
        <w:rPr>
          <w:rFonts w:ascii="Times New Roman" w:eastAsia="仿宋" w:hAnsi="Times New Roman" w:hint="eastAsia"/>
          <w:sz w:val="32"/>
          <w:szCs w:val="32"/>
        </w:rPr>
        <w:t>岁以下</w:t>
      </w:r>
      <w:r>
        <w:rPr>
          <w:rFonts w:ascii="Times New Roman" w:eastAsia="仿宋" w:hAnsi="Times New Roman" w:hint="eastAsia"/>
          <w:sz w:val="32"/>
          <w:szCs w:val="32"/>
        </w:rPr>
        <w:t>青年科研人员的</w:t>
      </w:r>
      <w:r>
        <w:rPr>
          <w:rFonts w:ascii="Times New Roman" w:eastAsia="仿宋" w:hAnsi="Times New Roman" w:hint="eastAsia"/>
          <w:sz w:val="32"/>
          <w:szCs w:val="32"/>
        </w:rPr>
        <w:lastRenderedPageBreak/>
        <w:t>比例，一般不得低于年度预算的</w:t>
      </w:r>
      <w:r>
        <w:rPr>
          <w:rFonts w:ascii="Times New Roman" w:eastAsia="仿宋" w:hAnsi="Times New Roman"/>
          <w:sz w:val="32"/>
          <w:szCs w:val="32"/>
        </w:rPr>
        <w:t>50%</w:t>
      </w:r>
      <w:r>
        <w:rPr>
          <w:rFonts w:ascii="Times New Roman" w:eastAsia="仿宋" w:hAnsi="Times New Roman" w:hint="eastAsia"/>
          <w:sz w:val="32"/>
          <w:szCs w:val="32"/>
        </w:rPr>
        <w:t>。</w:t>
      </w:r>
    </w:p>
    <w:p w:rsidR="00000000" w:rsidRDefault="00AA1065">
      <w:pPr>
        <w:spacing w:line="600" w:lineRule="exact"/>
        <w:ind w:firstLineChars="200" w:firstLine="640"/>
        <w:rPr>
          <w:rFonts w:ascii="Times New Roman" w:eastAsia="仿宋" w:hAnsi="Times New Roman"/>
          <w:sz w:val="32"/>
          <w:szCs w:val="32"/>
        </w:rPr>
      </w:pPr>
      <w:r>
        <w:rPr>
          <w:rFonts w:ascii="楷体" w:eastAsia="楷体" w:hAnsi="楷体" w:cs="楷体" w:hint="eastAsia"/>
          <w:sz w:val="32"/>
          <w:szCs w:val="32"/>
        </w:rPr>
        <w:t>（四）</w:t>
      </w:r>
      <w:r>
        <w:rPr>
          <w:rFonts w:ascii="楷体" w:eastAsia="楷体" w:hAnsi="楷体" w:cs="楷体" w:hint="eastAsia"/>
          <w:sz w:val="32"/>
          <w:szCs w:val="32"/>
        </w:rPr>
        <w:t>探索经费包</w:t>
      </w:r>
      <w:r>
        <w:rPr>
          <w:rFonts w:ascii="楷体" w:eastAsia="楷体" w:hAnsi="楷体" w:cs="楷体" w:hint="eastAsia"/>
          <w:sz w:val="32"/>
          <w:szCs w:val="32"/>
        </w:rPr>
        <w:t>干制试点。</w:t>
      </w:r>
      <w:r>
        <w:rPr>
          <w:rFonts w:ascii="Times New Roman" w:eastAsia="仿宋" w:hAnsi="Times New Roman"/>
          <w:sz w:val="32"/>
          <w:szCs w:val="32"/>
        </w:rPr>
        <w:t>在人才类和基础研究类科研项目中推行经费包干制，不再编制项目预算。项目负责人在承诺遵守科研伦理道德和作风学风诚信要求、经费全部用于与本项目研究工作相关支出的基础上，自主决定项目经费使用。鼓励有</w:t>
      </w:r>
      <w:r>
        <w:rPr>
          <w:rFonts w:ascii="Times New Roman" w:eastAsia="仿宋" w:hAnsi="Times New Roman"/>
          <w:sz w:val="32"/>
          <w:szCs w:val="32"/>
        </w:rPr>
        <w:t>条件</w:t>
      </w:r>
      <w:r>
        <w:rPr>
          <w:rFonts w:ascii="Times New Roman" w:eastAsia="仿宋" w:hAnsi="Times New Roman"/>
          <w:sz w:val="32"/>
          <w:szCs w:val="32"/>
        </w:rPr>
        <w:t>的</w:t>
      </w:r>
      <w:r>
        <w:rPr>
          <w:rFonts w:ascii="Times New Roman" w:eastAsia="仿宋" w:hAnsi="Times New Roman"/>
          <w:sz w:val="32"/>
          <w:szCs w:val="32"/>
        </w:rPr>
        <w:t>科研院所</w:t>
      </w:r>
      <w:r>
        <w:rPr>
          <w:rFonts w:ascii="Times New Roman" w:eastAsia="仿宋" w:hAnsi="Times New Roman"/>
          <w:sz w:val="32"/>
          <w:szCs w:val="32"/>
        </w:rPr>
        <w:t>开展经费包干制试点。</w:t>
      </w:r>
    </w:p>
    <w:p w:rsidR="00000000" w:rsidRDefault="00AA1065">
      <w:pPr>
        <w:spacing w:line="600" w:lineRule="exact"/>
        <w:ind w:firstLineChars="200" w:firstLine="640"/>
        <w:rPr>
          <w:rFonts w:ascii="Times New Roman" w:eastAsia="仿宋" w:hAnsi="Times New Roman"/>
          <w:sz w:val="32"/>
          <w:szCs w:val="32"/>
        </w:rPr>
      </w:pPr>
      <w:r>
        <w:rPr>
          <w:rFonts w:ascii="楷体" w:eastAsia="楷体" w:hAnsi="楷体" w:cs="楷体" w:hint="eastAsia"/>
          <w:sz w:val="32"/>
          <w:szCs w:val="32"/>
        </w:rPr>
        <w:t>（五）</w:t>
      </w:r>
      <w:r>
        <w:rPr>
          <w:rFonts w:ascii="楷体" w:eastAsia="楷体" w:hAnsi="楷体" w:cs="楷体" w:hint="eastAsia"/>
          <w:sz w:val="32"/>
          <w:szCs w:val="32"/>
        </w:rPr>
        <w:t>扩大科研项目经费管理自主权。</w:t>
      </w:r>
      <w:r>
        <w:rPr>
          <w:rFonts w:ascii="Times New Roman" w:eastAsia="仿宋" w:hAnsi="Times New Roman"/>
          <w:sz w:val="32"/>
          <w:szCs w:val="32"/>
        </w:rPr>
        <w:t>科研院所和中央财政科研经费项目承担单位修改完善本单位内部管理规定，落实下放预算调剂权、及时拨付经费、</w:t>
      </w:r>
      <w:r>
        <w:rPr>
          <w:rFonts w:ascii="Times New Roman" w:eastAsia="仿宋" w:hAnsi="Times New Roman"/>
          <w:sz w:val="32"/>
          <w:szCs w:val="32"/>
        </w:rPr>
        <w:t>聘请</w:t>
      </w:r>
      <w:r>
        <w:rPr>
          <w:rFonts w:ascii="Times New Roman" w:eastAsia="仿宋" w:hAnsi="Times New Roman"/>
          <w:sz w:val="32"/>
          <w:szCs w:val="32"/>
        </w:rPr>
        <w:t>科研财务助理、改进结余资金管理、扩大劳务费开支范围、改进财务报销管理、优化科研仪器设备采购等要求，强化自我约束和自我规范，实施动态监管，实</w:t>
      </w:r>
      <w:r>
        <w:rPr>
          <w:rFonts w:ascii="Times New Roman" w:eastAsia="仿宋" w:hAnsi="Times New Roman"/>
          <w:sz w:val="32"/>
          <w:szCs w:val="32"/>
        </w:rPr>
        <w:t>时预警提醒，确保经费使用合理规范。</w:t>
      </w:r>
    </w:p>
    <w:p w:rsidR="00000000" w:rsidRDefault="00AA1065">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Pr>
          <w:rFonts w:ascii="黑体" w:eastAsia="黑体" w:hAnsi="黑体" w:cs="黑体" w:hint="eastAsia"/>
          <w:sz w:val="32"/>
          <w:szCs w:val="32"/>
        </w:rPr>
        <w:t>强化</w:t>
      </w:r>
      <w:r>
        <w:rPr>
          <w:rFonts w:ascii="黑体" w:eastAsia="黑体" w:hAnsi="黑体" w:cs="黑体" w:hint="eastAsia"/>
          <w:sz w:val="32"/>
          <w:szCs w:val="32"/>
        </w:rPr>
        <w:t>高层次科技创新人才激励</w:t>
      </w:r>
    </w:p>
    <w:p w:rsidR="00000000" w:rsidRDefault="00AA1065">
      <w:pPr>
        <w:spacing w:line="600" w:lineRule="exact"/>
        <w:ind w:firstLineChars="200" w:firstLine="640"/>
        <w:rPr>
          <w:rFonts w:ascii="Times New Roman" w:eastAsia="仿宋" w:hAnsi="Times New Roman" w:hint="eastAsia"/>
          <w:sz w:val="32"/>
          <w:szCs w:val="32"/>
        </w:rPr>
      </w:pPr>
      <w:r>
        <w:rPr>
          <w:rFonts w:ascii="楷体" w:eastAsia="楷体" w:hAnsi="楷体" w:cs="楷体" w:hint="eastAsia"/>
          <w:sz w:val="32"/>
          <w:szCs w:val="32"/>
        </w:rPr>
        <w:t>（六）</w:t>
      </w:r>
      <w:r>
        <w:rPr>
          <w:rFonts w:ascii="楷体" w:eastAsia="楷体" w:hAnsi="楷体" w:cs="楷体" w:hint="eastAsia"/>
          <w:sz w:val="32"/>
          <w:szCs w:val="32"/>
        </w:rPr>
        <w:t>重奖</w:t>
      </w:r>
      <w:r>
        <w:rPr>
          <w:rFonts w:ascii="楷体" w:eastAsia="楷体" w:hAnsi="楷体" w:cs="楷体" w:hint="eastAsia"/>
          <w:sz w:val="32"/>
          <w:szCs w:val="32"/>
        </w:rPr>
        <w:t>科技创新突出贡献团队</w:t>
      </w:r>
      <w:r>
        <w:rPr>
          <w:rFonts w:ascii="楷体" w:eastAsia="楷体" w:hAnsi="楷体" w:cs="楷体" w:hint="eastAsia"/>
          <w:sz w:val="32"/>
          <w:szCs w:val="32"/>
        </w:rPr>
        <w:t>（</w:t>
      </w:r>
      <w:r>
        <w:rPr>
          <w:rFonts w:ascii="楷体" w:eastAsia="楷体" w:hAnsi="楷体" w:cs="楷体" w:hint="eastAsia"/>
          <w:sz w:val="32"/>
          <w:szCs w:val="32"/>
        </w:rPr>
        <w:t>个人</w:t>
      </w:r>
      <w:r>
        <w:rPr>
          <w:rFonts w:ascii="楷体" w:eastAsia="楷体" w:hAnsi="楷体" w:cs="楷体" w:hint="eastAsia"/>
          <w:sz w:val="32"/>
          <w:szCs w:val="32"/>
        </w:rPr>
        <w:t>）。</w:t>
      </w:r>
      <w:r>
        <w:rPr>
          <w:rFonts w:ascii="仿宋" w:eastAsia="仿宋" w:hAnsi="仿宋" w:cs="仿宋" w:hint="eastAsia"/>
          <w:sz w:val="32"/>
          <w:szCs w:val="32"/>
        </w:rPr>
        <w:t>落</w:t>
      </w:r>
      <w:r>
        <w:rPr>
          <w:rFonts w:ascii="Times New Roman" w:eastAsia="仿宋" w:hAnsi="Times New Roman"/>
          <w:sz w:val="32"/>
          <w:szCs w:val="32"/>
        </w:rPr>
        <w:t>实</w:t>
      </w:r>
      <w:r>
        <w:rPr>
          <w:rFonts w:ascii="Times New Roman" w:eastAsia="仿宋" w:hAnsi="Times New Roman" w:hint="eastAsia"/>
          <w:sz w:val="32"/>
          <w:szCs w:val="32"/>
        </w:rPr>
        <w:t>部党组</w:t>
      </w:r>
      <w:r>
        <w:rPr>
          <w:rFonts w:ascii="仿宋" w:eastAsia="仿宋" w:hAnsi="仿宋" w:cs="仿宋" w:hint="eastAsia"/>
          <w:sz w:val="32"/>
          <w:szCs w:val="32"/>
        </w:rPr>
        <w:t>“</w:t>
      </w:r>
      <w:r>
        <w:rPr>
          <w:rFonts w:ascii="仿宋" w:eastAsia="仿宋" w:hAnsi="仿宋" w:cs="仿宋" w:hint="eastAsia"/>
          <w:sz w:val="32"/>
          <w:szCs w:val="32"/>
        </w:rPr>
        <w:t>重奖高层次创新人才围绕主责主业</w:t>
      </w:r>
      <w:r>
        <w:rPr>
          <w:rFonts w:ascii="仿宋" w:eastAsia="仿宋" w:hAnsi="仿宋" w:cs="仿宋" w:hint="eastAsia"/>
          <w:sz w:val="32"/>
          <w:szCs w:val="32"/>
        </w:rPr>
        <w:t>干事创业</w:t>
      </w:r>
      <w:r>
        <w:rPr>
          <w:rFonts w:ascii="仿宋" w:eastAsia="仿宋" w:hAnsi="仿宋" w:cs="仿宋" w:hint="eastAsia"/>
          <w:sz w:val="32"/>
          <w:szCs w:val="32"/>
        </w:rPr>
        <w:t>”的要求，对</w:t>
      </w:r>
      <w:r>
        <w:rPr>
          <w:rFonts w:ascii="Times New Roman" w:eastAsia="仿宋" w:hAnsi="Times New Roman"/>
          <w:sz w:val="32"/>
          <w:szCs w:val="32"/>
        </w:rPr>
        <w:t>在国家重大需求、自然资源部主责主业的重大工程</w:t>
      </w:r>
      <w:r>
        <w:rPr>
          <w:rFonts w:ascii="Times New Roman" w:eastAsia="仿宋" w:hAnsi="Times New Roman"/>
          <w:sz w:val="32"/>
          <w:szCs w:val="32"/>
        </w:rPr>
        <w:t>等重点工作</w:t>
      </w:r>
      <w:r>
        <w:rPr>
          <w:rFonts w:ascii="Times New Roman" w:eastAsia="仿宋" w:hAnsi="Times New Roman"/>
          <w:sz w:val="32"/>
          <w:szCs w:val="32"/>
        </w:rPr>
        <w:t>中，</w:t>
      </w:r>
      <w:r>
        <w:rPr>
          <w:rFonts w:ascii="Times New Roman" w:eastAsia="仿宋" w:hAnsi="Times New Roman" w:hint="eastAsia"/>
          <w:sz w:val="32"/>
          <w:szCs w:val="32"/>
        </w:rPr>
        <w:t>开展</w:t>
      </w:r>
      <w:r>
        <w:rPr>
          <w:rFonts w:ascii="Times New Roman" w:eastAsia="仿宋" w:hAnsi="Times New Roman"/>
          <w:sz w:val="32"/>
          <w:szCs w:val="32"/>
        </w:rPr>
        <w:t>研究式调查</w:t>
      </w:r>
      <w:r>
        <w:rPr>
          <w:rFonts w:ascii="Times New Roman" w:eastAsia="仿宋" w:hAnsi="Times New Roman" w:hint="eastAsia"/>
          <w:sz w:val="32"/>
          <w:szCs w:val="32"/>
        </w:rPr>
        <w:t>，</w:t>
      </w:r>
      <w:r>
        <w:rPr>
          <w:rFonts w:ascii="Times New Roman" w:eastAsia="仿宋" w:hAnsi="Times New Roman"/>
          <w:sz w:val="32"/>
          <w:szCs w:val="32"/>
        </w:rPr>
        <w:t>做出重大科技创新贡献和重要业务革新的部系统团队或个人</w:t>
      </w:r>
      <w:r>
        <w:rPr>
          <w:rFonts w:ascii="Times New Roman" w:eastAsia="仿宋" w:hAnsi="Times New Roman" w:hint="eastAsia"/>
          <w:sz w:val="32"/>
          <w:szCs w:val="32"/>
        </w:rPr>
        <w:t>，</w:t>
      </w:r>
      <w:r>
        <w:rPr>
          <w:rFonts w:ascii="Times New Roman" w:eastAsia="仿宋" w:hAnsi="Times New Roman"/>
          <w:sz w:val="32"/>
          <w:szCs w:val="32"/>
        </w:rPr>
        <w:t>部</w:t>
      </w:r>
      <w:r>
        <w:rPr>
          <w:rFonts w:ascii="Times New Roman" w:eastAsia="仿宋" w:hAnsi="Times New Roman"/>
          <w:sz w:val="32"/>
          <w:szCs w:val="32"/>
        </w:rPr>
        <w:t>给予物质奖励。</w:t>
      </w:r>
      <w:r>
        <w:rPr>
          <w:rFonts w:ascii="Times New Roman" w:eastAsia="仿宋" w:hAnsi="Times New Roman" w:hint="eastAsia"/>
          <w:sz w:val="32"/>
          <w:szCs w:val="32"/>
        </w:rPr>
        <w:t>鼓励各单位对国家科技奖、</w:t>
      </w:r>
      <w:r>
        <w:rPr>
          <w:rFonts w:ascii="Times New Roman" w:eastAsia="仿宋" w:hAnsi="Times New Roman"/>
          <w:sz w:val="32"/>
          <w:szCs w:val="32"/>
        </w:rPr>
        <w:t>部科技创新突出贡献团队</w:t>
      </w:r>
      <w:r>
        <w:rPr>
          <w:rFonts w:ascii="Times New Roman" w:eastAsia="仿宋" w:hAnsi="Times New Roman"/>
          <w:sz w:val="32"/>
          <w:szCs w:val="32"/>
        </w:rPr>
        <w:t>（</w:t>
      </w:r>
      <w:r>
        <w:rPr>
          <w:rFonts w:ascii="Times New Roman" w:eastAsia="仿宋" w:hAnsi="Times New Roman"/>
          <w:sz w:val="32"/>
          <w:szCs w:val="32"/>
        </w:rPr>
        <w:t>个人</w:t>
      </w:r>
      <w:r>
        <w:rPr>
          <w:rFonts w:ascii="Times New Roman" w:eastAsia="仿宋" w:hAnsi="Times New Roman"/>
          <w:sz w:val="32"/>
          <w:szCs w:val="32"/>
        </w:rPr>
        <w:t>）</w:t>
      </w:r>
      <w:r>
        <w:rPr>
          <w:rFonts w:ascii="Times New Roman" w:eastAsia="仿宋" w:hAnsi="Times New Roman"/>
          <w:color w:val="000000"/>
          <w:sz w:val="32"/>
          <w:szCs w:val="32"/>
          <w:lang w:eastAsia="zh-CN"/>
        </w:rPr>
        <w:t>等</w:t>
      </w:r>
      <w:r>
        <w:rPr>
          <w:rFonts w:ascii="Times New Roman" w:eastAsia="仿宋" w:hAnsi="Times New Roman" w:hint="eastAsia"/>
          <w:sz w:val="32"/>
          <w:szCs w:val="32"/>
        </w:rPr>
        <w:t>匹配奖金，加大激励力度。</w:t>
      </w:r>
    </w:p>
    <w:p w:rsidR="00000000" w:rsidRDefault="00AA1065">
      <w:pPr>
        <w:spacing w:line="600" w:lineRule="exact"/>
        <w:ind w:firstLineChars="200" w:firstLine="640"/>
        <w:rPr>
          <w:rFonts w:ascii="Times New Roman" w:eastAsia="仿宋" w:hAnsi="Times New Roman" w:hint="eastAsia"/>
          <w:sz w:val="32"/>
          <w:szCs w:val="32"/>
        </w:rPr>
      </w:pPr>
      <w:r>
        <w:rPr>
          <w:rFonts w:ascii="楷体" w:eastAsia="楷体" w:hAnsi="楷体" w:cs="楷体" w:hint="eastAsia"/>
          <w:sz w:val="32"/>
          <w:szCs w:val="32"/>
        </w:rPr>
        <w:t>（七）加大高层次科技创新人才激励力度。</w:t>
      </w:r>
      <w:r>
        <w:rPr>
          <w:rFonts w:ascii="Times New Roman" w:eastAsia="仿宋" w:hAnsi="Times New Roman" w:hint="eastAsia"/>
          <w:sz w:val="32"/>
          <w:szCs w:val="32"/>
        </w:rPr>
        <w:t>加快推进</w:t>
      </w:r>
      <w:r>
        <w:rPr>
          <w:rFonts w:ascii="Times New Roman" w:eastAsia="仿宋" w:hAnsi="Times New Roman"/>
          <w:sz w:val="32"/>
          <w:szCs w:val="32"/>
        </w:rPr>
        <w:t>高层次</w:t>
      </w:r>
      <w:r>
        <w:rPr>
          <w:rFonts w:ascii="Times New Roman" w:eastAsia="仿宋" w:hAnsi="Times New Roman" w:hint="eastAsia"/>
          <w:sz w:val="32"/>
          <w:szCs w:val="32"/>
        </w:rPr>
        <w:t>科技创新人才</w:t>
      </w:r>
      <w:r>
        <w:rPr>
          <w:rFonts w:ascii="Times New Roman" w:eastAsia="仿宋" w:hAnsi="Times New Roman"/>
          <w:sz w:val="32"/>
          <w:szCs w:val="32"/>
        </w:rPr>
        <w:t>绩效工资</w:t>
      </w:r>
      <w:r>
        <w:rPr>
          <w:rFonts w:ascii="Times New Roman" w:eastAsia="仿宋" w:hAnsi="Times New Roman" w:hint="eastAsia"/>
          <w:sz w:val="32"/>
          <w:szCs w:val="32"/>
        </w:rPr>
        <w:t>单列，完成首批</w:t>
      </w:r>
      <w:r>
        <w:rPr>
          <w:rFonts w:ascii="Times New Roman" w:eastAsia="仿宋" w:hAnsi="Times New Roman"/>
          <w:sz w:val="32"/>
          <w:szCs w:val="32"/>
        </w:rPr>
        <w:t>绩效工资</w:t>
      </w:r>
      <w:r>
        <w:rPr>
          <w:rFonts w:ascii="Times New Roman" w:eastAsia="仿宋" w:hAnsi="Times New Roman" w:hint="eastAsia"/>
          <w:sz w:val="32"/>
          <w:szCs w:val="32"/>
        </w:rPr>
        <w:t>单列</w:t>
      </w:r>
      <w:r>
        <w:rPr>
          <w:rFonts w:ascii="Times New Roman" w:eastAsia="仿宋" w:hAnsi="Times New Roman"/>
          <w:sz w:val="32"/>
          <w:szCs w:val="32"/>
        </w:rPr>
        <w:t>人才</w:t>
      </w:r>
      <w:r>
        <w:rPr>
          <w:rFonts w:ascii="Times New Roman" w:eastAsia="仿宋" w:hAnsi="Times New Roman" w:hint="eastAsia"/>
          <w:sz w:val="32"/>
          <w:szCs w:val="32"/>
        </w:rPr>
        <w:t>名单申报工作，</w:t>
      </w:r>
      <w:r>
        <w:rPr>
          <w:rFonts w:ascii="Times New Roman" w:eastAsia="仿宋" w:hAnsi="Times New Roman" w:hint="eastAsia"/>
          <w:sz w:val="32"/>
          <w:szCs w:val="32"/>
        </w:rPr>
        <w:t>建立长效机制。各单位要</w:t>
      </w:r>
      <w:r>
        <w:rPr>
          <w:rFonts w:ascii="Times New Roman" w:eastAsia="仿宋" w:hAnsi="Times New Roman"/>
          <w:sz w:val="32"/>
          <w:szCs w:val="32"/>
        </w:rPr>
        <w:t>足额</w:t>
      </w:r>
      <w:r>
        <w:rPr>
          <w:rFonts w:ascii="Times New Roman" w:eastAsia="仿宋" w:hAnsi="Times New Roman" w:hint="eastAsia"/>
          <w:sz w:val="32"/>
          <w:szCs w:val="32"/>
        </w:rPr>
        <w:t>兑现</w:t>
      </w:r>
      <w:r>
        <w:rPr>
          <w:rFonts w:ascii="Times New Roman" w:eastAsia="仿宋" w:hAnsi="Times New Roman"/>
          <w:sz w:val="32"/>
          <w:szCs w:val="32"/>
        </w:rPr>
        <w:t>高层次</w:t>
      </w:r>
      <w:r>
        <w:rPr>
          <w:rFonts w:ascii="Times New Roman" w:eastAsia="仿宋" w:hAnsi="Times New Roman" w:hint="eastAsia"/>
          <w:sz w:val="32"/>
          <w:szCs w:val="32"/>
        </w:rPr>
        <w:lastRenderedPageBreak/>
        <w:t>科技创新</w:t>
      </w:r>
      <w:r>
        <w:rPr>
          <w:rFonts w:ascii="Times New Roman" w:eastAsia="仿宋" w:hAnsi="Times New Roman"/>
          <w:sz w:val="32"/>
          <w:szCs w:val="32"/>
        </w:rPr>
        <w:t>人才</w:t>
      </w:r>
      <w:r>
        <w:rPr>
          <w:rFonts w:ascii="Times New Roman" w:eastAsia="仿宋" w:hAnsi="Times New Roman" w:hint="eastAsia"/>
          <w:sz w:val="32"/>
          <w:szCs w:val="32"/>
        </w:rPr>
        <w:t>创新津贴。</w:t>
      </w:r>
    </w:p>
    <w:p w:rsidR="00000000" w:rsidRDefault="00AA1065">
      <w:pPr>
        <w:spacing w:line="60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（八）继续</w:t>
      </w:r>
      <w:r>
        <w:rPr>
          <w:rFonts w:ascii="楷体" w:eastAsia="楷体" w:hAnsi="楷体" w:cs="楷体" w:hint="eastAsia"/>
          <w:sz w:val="32"/>
          <w:szCs w:val="32"/>
        </w:rPr>
        <w:t>给予青年</w:t>
      </w:r>
      <w:r>
        <w:rPr>
          <w:rFonts w:ascii="楷体" w:eastAsia="楷体" w:hAnsi="楷体" w:cs="楷体" w:hint="eastAsia"/>
          <w:sz w:val="32"/>
          <w:szCs w:val="32"/>
        </w:rPr>
        <w:t>科技</w:t>
      </w:r>
      <w:r>
        <w:rPr>
          <w:rFonts w:ascii="楷体" w:eastAsia="楷体" w:hAnsi="楷体" w:cs="楷体" w:hint="eastAsia"/>
          <w:sz w:val="32"/>
          <w:szCs w:val="32"/>
        </w:rPr>
        <w:t>人才研发激励</w:t>
      </w:r>
      <w:r>
        <w:rPr>
          <w:rFonts w:ascii="楷体" w:eastAsia="楷体" w:hAnsi="楷体" w:cs="楷体" w:hint="eastAsia"/>
          <w:sz w:val="32"/>
          <w:szCs w:val="32"/>
        </w:rPr>
        <w:t>。</w:t>
      </w:r>
      <w:r>
        <w:rPr>
          <w:rFonts w:ascii="Times New Roman" w:eastAsia="仿宋" w:hAnsi="Times New Roman"/>
          <w:sz w:val="32"/>
          <w:szCs w:val="32"/>
        </w:rPr>
        <w:t>部系统</w:t>
      </w:r>
      <w:r>
        <w:rPr>
          <w:rFonts w:ascii="Times New Roman" w:eastAsia="仿宋" w:hAnsi="Times New Roman"/>
          <w:sz w:val="32"/>
          <w:szCs w:val="32"/>
        </w:rPr>
        <w:t>青年科技人才</w:t>
      </w:r>
      <w:r>
        <w:rPr>
          <w:rFonts w:ascii="Times New Roman" w:eastAsia="仿宋" w:hAnsi="Times New Roman"/>
          <w:sz w:val="32"/>
          <w:szCs w:val="32"/>
        </w:rPr>
        <w:t>所在单位提出需要支持的任务</w:t>
      </w:r>
      <w:r>
        <w:rPr>
          <w:rFonts w:ascii="Times New Roman" w:eastAsia="仿宋" w:hAnsi="Times New Roman"/>
          <w:sz w:val="32"/>
          <w:szCs w:val="32"/>
        </w:rPr>
        <w:t>，报部科技</w:t>
      </w:r>
      <w:r>
        <w:rPr>
          <w:rFonts w:ascii="Times New Roman" w:eastAsia="仿宋" w:hAnsi="Times New Roman" w:hint="eastAsia"/>
          <w:sz w:val="32"/>
          <w:szCs w:val="32"/>
        </w:rPr>
        <w:t>主管部门</w:t>
      </w:r>
      <w:r>
        <w:rPr>
          <w:rFonts w:ascii="Times New Roman" w:eastAsia="仿宋" w:hAnsi="Times New Roman"/>
          <w:sz w:val="32"/>
          <w:szCs w:val="32"/>
        </w:rPr>
        <w:t>审核后</w:t>
      </w:r>
      <w:r>
        <w:rPr>
          <w:rFonts w:ascii="Times New Roman" w:eastAsia="仿宋" w:hAnsi="Times New Roman"/>
          <w:sz w:val="32"/>
          <w:szCs w:val="32"/>
        </w:rPr>
        <w:t>，按照部门预算编制要求，由</w:t>
      </w:r>
      <w:r>
        <w:rPr>
          <w:rFonts w:ascii="Times New Roman" w:eastAsia="仿宋" w:hAnsi="Times New Roman" w:hint="eastAsia"/>
          <w:sz w:val="32"/>
          <w:szCs w:val="32"/>
        </w:rPr>
        <w:t>部</w:t>
      </w:r>
      <w:r>
        <w:rPr>
          <w:rFonts w:ascii="Times New Roman" w:eastAsia="仿宋" w:hAnsi="Times New Roman"/>
          <w:sz w:val="32"/>
          <w:szCs w:val="32"/>
        </w:rPr>
        <w:t>科技</w:t>
      </w:r>
      <w:r>
        <w:rPr>
          <w:rFonts w:ascii="Times New Roman" w:eastAsia="仿宋" w:hAnsi="Times New Roman" w:hint="eastAsia"/>
          <w:sz w:val="32"/>
          <w:szCs w:val="32"/>
        </w:rPr>
        <w:t>主管部门</w:t>
      </w:r>
      <w:r>
        <w:rPr>
          <w:rFonts w:ascii="Times New Roman" w:eastAsia="仿宋" w:hAnsi="Times New Roman"/>
          <w:sz w:val="32"/>
          <w:szCs w:val="32"/>
        </w:rPr>
        <w:t>会同</w:t>
      </w:r>
      <w:r>
        <w:rPr>
          <w:rFonts w:ascii="Times New Roman" w:eastAsia="仿宋" w:hAnsi="Times New Roman"/>
          <w:sz w:val="32"/>
          <w:szCs w:val="32"/>
        </w:rPr>
        <w:t>财务</w:t>
      </w:r>
      <w:r>
        <w:rPr>
          <w:rFonts w:ascii="Times New Roman" w:eastAsia="仿宋" w:hAnsi="Times New Roman" w:hint="eastAsia"/>
          <w:sz w:val="32"/>
          <w:szCs w:val="32"/>
        </w:rPr>
        <w:t>主管部门</w:t>
      </w:r>
      <w:r>
        <w:rPr>
          <w:rFonts w:ascii="Times New Roman" w:eastAsia="仿宋" w:hAnsi="Times New Roman"/>
          <w:sz w:val="32"/>
          <w:szCs w:val="32"/>
        </w:rPr>
        <w:t>结合</w:t>
      </w:r>
      <w:r>
        <w:rPr>
          <w:rFonts w:ascii="Times New Roman" w:eastAsia="仿宋" w:hAnsi="Times New Roman"/>
          <w:sz w:val="32"/>
          <w:szCs w:val="32"/>
        </w:rPr>
        <w:t>青年科技人才</w:t>
      </w:r>
      <w:r>
        <w:rPr>
          <w:rFonts w:ascii="Times New Roman" w:eastAsia="仿宋" w:hAnsi="Times New Roman"/>
          <w:sz w:val="32"/>
          <w:szCs w:val="32"/>
        </w:rPr>
        <w:t>所在单位承担的项目经费情况进行统筹安排。</w:t>
      </w:r>
      <w:r>
        <w:rPr>
          <w:rFonts w:ascii="Times New Roman" w:eastAsia="仿宋" w:hAnsi="Times New Roman" w:hint="eastAsia"/>
          <w:sz w:val="32"/>
          <w:szCs w:val="32"/>
        </w:rPr>
        <w:t>鼓励青年科技人才申报重点研发计划、自然科学基金等科技计划有关项目。</w:t>
      </w:r>
      <w:r>
        <w:rPr>
          <w:rFonts w:ascii="Times New Roman" w:eastAsia="仿宋" w:hAnsi="Times New Roman"/>
          <w:sz w:val="32"/>
          <w:szCs w:val="32"/>
        </w:rPr>
        <w:t>青年科技人才</w:t>
      </w:r>
      <w:r>
        <w:rPr>
          <w:rFonts w:ascii="Times New Roman" w:eastAsia="仿宋" w:hAnsi="Times New Roman"/>
          <w:sz w:val="32"/>
          <w:szCs w:val="32"/>
        </w:rPr>
        <w:t>可直接申报正高级职称评审</w:t>
      </w:r>
      <w:r>
        <w:rPr>
          <w:rFonts w:ascii="Times New Roman" w:eastAsia="仿宋" w:hAnsi="Times New Roman" w:hint="eastAsia"/>
          <w:sz w:val="32"/>
          <w:szCs w:val="32"/>
        </w:rPr>
        <w:t>。</w:t>
      </w:r>
    </w:p>
    <w:p w:rsidR="00000000" w:rsidRDefault="00AA1065">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建立</w:t>
      </w:r>
      <w:r>
        <w:rPr>
          <w:rFonts w:ascii="黑体" w:eastAsia="黑体" w:hAnsi="黑体" w:cs="黑体" w:hint="eastAsia"/>
          <w:sz w:val="32"/>
          <w:szCs w:val="32"/>
        </w:rPr>
        <w:t>绩效工资水平动态调整机制</w:t>
      </w:r>
    </w:p>
    <w:p w:rsidR="00000000" w:rsidRDefault="00AA1065">
      <w:pPr>
        <w:spacing w:line="600" w:lineRule="exact"/>
        <w:ind w:firstLineChars="200" w:firstLine="640"/>
        <w:rPr>
          <w:rFonts w:ascii="Times New Roman" w:eastAsia="仿宋" w:hAnsi="Times New Roman" w:hint="eastAsia"/>
          <w:sz w:val="32"/>
          <w:szCs w:val="32"/>
        </w:rPr>
      </w:pPr>
      <w:r>
        <w:rPr>
          <w:rFonts w:ascii="楷体" w:eastAsia="楷体" w:hAnsi="楷体" w:cs="楷体" w:hint="eastAsia"/>
          <w:sz w:val="32"/>
          <w:szCs w:val="32"/>
        </w:rPr>
        <w:t>（九）建立</w:t>
      </w:r>
      <w:r>
        <w:rPr>
          <w:rFonts w:ascii="楷体" w:eastAsia="楷体" w:hAnsi="楷体" w:cs="楷体" w:hint="eastAsia"/>
          <w:sz w:val="32"/>
          <w:szCs w:val="32"/>
        </w:rPr>
        <w:t>部属科研院所绩效工资水平动态调整机制。</w:t>
      </w:r>
      <w:r>
        <w:rPr>
          <w:rFonts w:ascii="Times New Roman" w:eastAsia="仿宋" w:hAnsi="Times New Roman" w:hint="eastAsia"/>
          <w:sz w:val="32"/>
          <w:szCs w:val="32"/>
        </w:rPr>
        <w:t>根据人力与社会保障部、财政部等部署，综合考虑</w:t>
      </w:r>
      <w:r>
        <w:rPr>
          <w:rFonts w:ascii="Times New Roman" w:eastAsia="仿宋" w:hAnsi="Times New Roman" w:hint="eastAsia"/>
          <w:sz w:val="32"/>
          <w:szCs w:val="32"/>
        </w:rPr>
        <w:t>激发</w:t>
      </w:r>
      <w:r>
        <w:rPr>
          <w:rFonts w:ascii="Times New Roman" w:eastAsia="仿宋" w:hAnsi="Times New Roman" w:hint="eastAsia"/>
          <w:sz w:val="32"/>
          <w:szCs w:val="32"/>
        </w:rPr>
        <w:t>科技创新活力、保障基础研究人员稳定工资收入、调控不同单位收入差距等因素建立部属科研院所绩效工资水平动态调整机制</w:t>
      </w:r>
      <w:r>
        <w:rPr>
          <w:rFonts w:ascii="Times New Roman" w:eastAsia="仿宋" w:hAnsi="Times New Roman" w:hint="eastAsia"/>
          <w:sz w:val="32"/>
          <w:szCs w:val="32"/>
        </w:rPr>
        <w:t>。</w:t>
      </w:r>
      <w:r>
        <w:rPr>
          <w:rFonts w:ascii="Times New Roman" w:eastAsia="仿宋" w:hAnsi="Times New Roman"/>
          <w:sz w:val="32"/>
          <w:szCs w:val="32"/>
        </w:rPr>
        <w:t>部属科研院所</w:t>
      </w:r>
      <w:r>
        <w:rPr>
          <w:rFonts w:ascii="Times New Roman" w:eastAsia="仿宋" w:hAnsi="Times New Roman" w:hint="eastAsia"/>
          <w:sz w:val="32"/>
          <w:szCs w:val="32"/>
        </w:rPr>
        <w:t>应</w:t>
      </w:r>
      <w:r>
        <w:rPr>
          <w:rFonts w:ascii="Times New Roman" w:eastAsia="仿宋" w:hAnsi="Times New Roman"/>
          <w:sz w:val="32"/>
          <w:szCs w:val="32"/>
        </w:rPr>
        <w:t>结合本单位发展阶段、类型定位、承担任务、人才结构、所在地区、现有绩效工资实际发放水平、财务状况特别是财政科研项目可用于支出人员绩效的间接费用等实际情况，</w:t>
      </w:r>
      <w:r>
        <w:rPr>
          <w:rFonts w:ascii="Times New Roman" w:eastAsia="仿宋" w:hAnsi="Times New Roman" w:hint="eastAsia"/>
          <w:sz w:val="32"/>
          <w:szCs w:val="32"/>
        </w:rPr>
        <w:t>按要求向部申报动态调整绩效工资水平；分配绩效工资时，要向承担国家科研任务较多或支撑</w:t>
      </w:r>
      <w:r>
        <w:rPr>
          <w:rFonts w:ascii="Times New Roman" w:eastAsia="仿宋" w:hAnsi="Times New Roman" w:hint="eastAsia"/>
          <w:sz w:val="32"/>
          <w:szCs w:val="32"/>
        </w:rPr>
        <w:t>部主责主业重大</w:t>
      </w:r>
      <w:r>
        <w:rPr>
          <w:rFonts w:ascii="Times New Roman" w:eastAsia="仿宋" w:hAnsi="Times New Roman" w:hint="eastAsia"/>
          <w:sz w:val="32"/>
          <w:szCs w:val="32"/>
        </w:rPr>
        <w:t>任务、成效突出的科研人员倾斜</w:t>
      </w:r>
      <w:r>
        <w:rPr>
          <w:rFonts w:ascii="Times New Roman" w:eastAsia="仿宋" w:hAnsi="Times New Roman"/>
          <w:sz w:val="32"/>
          <w:szCs w:val="32"/>
        </w:rPr>
        <w:t>；</w:t>
      </w:r>
      <w:r>
        <w:rPr>
          <w:rFonts w:ascii="Times New Roman" w:eastAsia="仿宋" w:hAnsi="Times New Roman" w:hint="eastAsia"/>
          <w:sz w:val="32"/>
          <w:szCs w:val="32"/>
        </w:rPr>
        <w:t>鼓励对</w:t>
      </w:r>
      <w:r>
        <w:rPr>
          <w:rFonts w:ascii="Times New Roman" w:eastAsia="仿宋" w:hAnsi="Times New Roman"/>
          <w:sz w:val="32"/>
          <w:szCs w:val="32"/>
        </w:rPr>
        <w:t>两院院士和急需紧缺、业内认可、业绩突出的极少数高层次</w:t>
      </w:r>
      <w:r>
        <w:rPr>
          <w:rFonts w:ascii="Times New Roman" w:eastAsia="仿宋" w:hAnsi="Times New Roman" w:hint="eastAsia"/>
          <w:sz w:val="32"/>
          <w:szCs w:val="32"/>
        </w:rPr>
        <w:t>科技创新</w:t>
      </w:r>
      <w:r>
        <w:rPr>
          <w:rFonts w:ascii="Times New Roman" w:eastAsia="仿宋" w:hAnsi="Times New Roman"/>
          <w:sz w:val="32"/>
          <w:szCs w:val="32"/>
        </w:rPr>
        <w:t>人才</w:t>
      </w:r>
      <w:r>
        <w:rPr>
          <w:rFonts w:ascii="Times New Roman" w:eastAsia="仿宋" w:hAnsi="Times New Roman"/>
          <w:sz w:val="32"/>
          <w:szCs w:val="32"/>
        </w:rPr>
        <w:t>，</w:t>
      </w:r>
      <w:r>
        <w:rPr>
          <w:rFonts w:ascii="Times New Roman" w:eastAsia="仿宋" w:hAnsi="Times New Roman"/>
          <w:sz w:val="32"/>
          <w:szCs w:val="32"/>
        </w:rPr>
        <w:t>实施年薪制、协议工资等工资分配方式。</w:t>
      </w:r>
      <w:r>
        <w:rPr>
          <w:rFonts w:ascii="Times New Roman" w:eastAsia="仿宋" w:hAnsi="Times New Roman" w:hint="eastAsia"/>
          <w:sz w:val="32"/>
          <w:szCs w:val="32"/>
        </w:rPr>
        <w:t>鼓励其他单位落实国家科技成果转化等有关政策，</w:t>
      </w:r>
      <w:r>
        <w:rPr>
          <w:rFonts w:ascii="Times New Roman" w:eastAsia="仿宋" w:hAnsi="Times New Roman" w:hint="eastAsia"/>
          <w:color w:val="000000"/>
          <w:sz w:val="32"/>
          <w:szCs w:val="32"/>
        </w:rPr>
        <w:t>加大对</w:t>
      </w:r>
      <w:r>
        <w:rPr>
          <w:rFonts w:ascii="Times New Roman" w:eastAsia="仿宋" w:hAnsi="Times New Roman"/>
          <w:sz w:val="32"/>
          <w:szCs w:val="32"/>
        </w:rPr>
        <w:t>高层次</w:t>
      </w:r>
      <w:r>
        <w:rPr>
          <w:rFonts w:ascii="Times New Roman" w:eastAsia="仿宋" w:hAnsi="Times New Roman" w:hint="eastAsia"/>
          <w:sz w:val="32"/>
          <w:szCs w:val="32"/>
        </w:rPr>
        <w:t>科技创新</w:t>
      </w:r>
      <w:r>
        <w:rPr>
          <w:rFonts w:ascii="Times New Roman" w:eastAsia="仿宋" w:hAnsi="Times New Roman"/>
          <w:sz w:val="32"/>
          <w:szCs w:val="32"/>
        </w:rPr>
        <w:t>人才</w:t>
      </w:r>
      <w:r>
        <w:rPr>
          <w:rFonts w:ascii="Times New Roman" w:eastAsia="仿宋" w:hAnsi="Times New Roman" w:hint="eastAsia"/>
          <w:sz w:val="32"/>
          <w:szCs w:val="32"/>
        </w:rPr>
        <w:t>的</w:t>
      </w:r>
      <w:r>
        <w:rPr>
          <w:rFonts w:ascii="Times New Roman" w:eastAsia="仿宋" w:hAnsi="Times New Roman" w:hint="eastAsia"/>
          <w:color w:val="000000"/>
          <w:sz w:val="32"/>
          <w:szCs w:val="32"/>
        </w:rPr>
        <w:t>激励</w:t>
      </w:r>
      <w:r>
        <w:rPr>
          <w:rFonts w:ascii="Times New Roman" w:eastAsia="仿宋" w:hAnsi="Times New Roman" w:hint="eastAsia"/>
          <w:sz w:val="32"/>
          <w:szCs w:val="32"/>
        </w:rPr>
        <w:t>力度</w:t>
      </w:r>
      <w:r>
        <w:rPr>
          <w:rFonts w:ascii="Times New Roman" w:eastAsia="仿宋" w:hAnsi="Times New Roman" w:hint="eastAsia"/>
          <w:sz w:val="32"/>
          <w:szCs w:val="32"/>
        </w:rPr>
        <w:t>。</w:t>
      </w:r>
    </w:p>
    <w:p w:rsidR="00000000" w:rsidRDefault="00AA1065">
      <w:pPr>
        <w:spacing w:line="600" w:lineRule="exact"/>
        <w:ind w:firstLineChars="200" w:firstLine="640"/>
        <w:rPr>
          <w:rFonts w:ascii="Times New Roman" w:eastAsia="黑体" w:hAnsi="Times New Roman" w:hint="eastAsia"/>
          <w:sz w:val="32"/>
          <w:szCs w:val="32"/>
        </w:rPr>
      </w:pPr>
      <w:r>
        <w:rPr>
          <w:rFonts w:ascii="黑体" w:eastAsia="黑体" w:hAnsi="黑体" w:cs="黑体" w:hint="eastAsia"/>
          <w:sz w:val="32"/>
          <w:szCs w:val="32"/>
        </w:rPr>
        <w:lastRenderedPageBreak/>
        <w:t>四</w:t>
      </w:r>
      <w:r>
        <w:rPr>
          <w:rFonts w:ascii="黑体" w:eastAsia="黑体" w:hAnsi="黑体" w:cs="黑体" w:hint="eastAsia"/>
          <w:sz w:val="32"/>
          <w:szCs w:val="32"/>
        </w:rPr>
        <w:t>、</w:t>
      </w:r>
      <w:r>
        <w:rPr>
          <w:rFonts w:ascii="黑体" w:eastAsia="黑体" w:hAnsi="黑体" w:cs="黑体" w:hint="eastAsia"/>
          <w:sz w:val="32"/>
          <w:szCs w:val="32"/>
        </w:rPr>
        <w:t>兑现</w:t>
      </w:r>
      <w:r>
        <w:rPr>
          <w:rFonts w:ascii="黑体" w:eastAsia="黑体" w:hAnsi="黑体" w:cs="黑体" w:hint="eastAsia"/>
          <w:sz w:val="32"/>
          <w:szCs w:val="32"/>
        </w:rPr>
        <w:t>高层次科技创新人才岗位</w:t>
      </w:r>
      <w:r>
        <w:rPr>
          <w:rFonts w:ascii="黑体" w:eastAsia="黑体" w:hAnsi="黑体" w:cs="黑体" w:hint="eastAsia"/>
          <w:sz w:val="32"/>
          <w:szCs w:val="32"/>
        </w:rPr>
        <w:t>聘任政策</w:t>
      </w:r>
    </w:p>
    <w:p w:rsidR="00000000" w:rsidRDefault="00AA1065">
      <w:pPr>
        <w:spacing w:line="600" w:lineRule="exact"/>
        <w:ind w:firstLineChars="200" w:firstLine="640"/>
        <w:rPr>
          <w:rFonts w:ascii="Times New Roman" w:eastAsia="仿宋" w:hAnsi="Times New Roman"/>
          <w:sz w:val="32"/>
          <w:szCs w:val="32"/>
        </w:rPr>
      </w:pPr>
      <w:r>
        <w:rPr>
          <w:rFonts w:ascii="楷体" w:eastAsia="楷体" w:hAnsi="楷体" w:cs="楷体" w:hint="eastAsia"/>
          <w:sz w:val="32"/>
          <w:szCs w:val="32"/>
        </w:rPr>
        <w:t>（十）</w:t>
      </w:r>
      <w:r>
        <w:rPr>
          <w:rFonts w:ascii="楷体" w:eastAsia="楷体" w:hAnsi="楷体" w:cs="楷体" w:hint="eastAsia"/>
          <w:sz w:val="32"/>
          <w:szCs w:val="32"/>
        </w:rPr>
        <w:t>落实第二</w:t>
      </w:r>
      <w:r>
        <w:rPr>
          <w:rFonts w:ascii="楷体" w:eastAsia="楷体" w:hAnsi="楷体" w:cs="楷体" w:hint="eastAsia"/>
          <w:sz w:val="32"/>
          <w:szCs w:val="32"/>
        </w:rPr>
        <w:t>、三</w:t>
      </w:r>
      <w:r>
        <w:rPr>
          <w:rFonts w:ascii="楷体" w:eastAsia="楷体" w:hAnsi="楷体" w:cs="楷体" w:hint="eastAsia"/>
          <w:sz w:val="32"/>
          <w:szCs w:val="32"/>
        </w:rPr>
        <w:t>梯队人才岗位</w:t>
      </w:r>
      <w:r>
        <w:rPr>
          <w:rFonts w:ascii="楷体" w:eastAsia="楷体" w:hAnsi="楷体" w:cs="楷体" w:hint="eastAsia"/>
          <w:sz w:val="32"/>
          <w:szCs w:val="32"/>
        </w:rPr>
        <w:t>聘任政策。</w:t>
      </w:r>
      <w:r>
        <w:rPr>
          <w:rFonts w:ascii="Times New Roman" w:eastAsia="仿宋" w:hAnsi="Times New Roman"/>
          <w:color w:val="030303"/>
          <w:sz w:val="32"/>
          <w:szCs w:val="32"/>
        </w:rPr>
        <w:t>深化部属</w:t>
      </w:r>
      <w:r>
        <w:rPr>
          <w:rFonts w:ascii="Times New Roman" w:eastAsia="仿宋" w:hAnsi="Times New Roman"/>
          <w:sz w:val="32"/>
          <w:szCs w:val="32"/>
        </w:rPr>
        <w:t>事业</w:t>
      </w:r>
      <w:r>
        <w:rPr>
          <w:rFonts w:ascii="Times New Roman" w:eastAsia="仿宋" w:hAnsi="Times New Roman"/>
          <w:color w:val="030303"/>
          <w:sz w:val="32"/>
          <w:szCs w:val="32"/>
        </w:rPr>
        <w:t>单位人事制度改革，</w:t>
      </w:r>
      <w:r>
        <w:rPr>
          <w:rFonts w:ascii="Times New Roman" w:eastAsia="仿宋" w:hAnsi="Times New Roman"/>
          <w:sz w:val="32"/>
          <w:szCs w:val="32"/>
        </w:rPr>
        <w:t>落实事业</w:t>
      </w:r>
      <w:r>
        <w:rPr>
          <w:rFonts w:ascii="Times New Roman" w:eastAsia="仿宋" w:hAnsi="Times New Roman"/>
          <w:color w:val="030303"/>
          <w:sz w:val="32"/>
          <w:szCs w:val="32"/>
        </w:rPr>
        <w:t>单位岗位设置</w:t>
      </w:r>
      <w:r>
        <w:rPr>
          <w:rFonts w:ascii="Times New Roman" w:eastAsia="仿宋" w:hAnsi="Times New Roman"/>
          <w:sz w:val="32"/>
          <w:szCs w:val="32"/>
        </w:rPr>
        <w:t>调整方案，加大部高层次科技创新人才岗位聘任政策落实力度。部</w:t>
      </w:r>
      <w:r>
        <w:rPr>
          <w:rFonts w:ascii="Times New Roman" w:eastAsia="仿宋" w:hAnsi="Times New Roman"/>
          <w:sz w:val="32"/>
          <w:szCs w:val="32"/>
        </w:rPr>
        <w:t>高层次科技创新人才</w:t>
      </w:r>
      <w:r>
        <w:rPr>
          <w:rFonts w:ascii="Times New Roman" w:eastAsia="仿宋" w:hAnsi="Times New Roman"/>
          <w:sz w:val="32"/>
          <w:szCs w:val="32"/>
        </w:rPr>
        <w:t>工程</w:t>
      </w:r>
      <w:r>
        <w:rPr>
          <w:rFonts w:ascii="Times New Roman" w:eastAsia="仿宋" w:hAnsi="Times New Roman"/>
          <w:sz w:val="32"/>
          <w:szCs w:val="32"/>
        </w:rPr>
        <w:t>第二梯队人员</w:t>
      </w:r>
      <w:r>
        <w:rPr>
          <w:rFonts w:ascii="Times New Roman" w:eastAsia="仿宋" w:hAnsi="Times New Roman"/>
          <w:color w:val="000000"/>
          <w:sz w:val="32"/>
          <w:szCs w:val="32"/>
        </w:rPr>
        <w:t>直聘</w:t>
      </w:r>
      <w:r>
        <w:rPr>
          <w:rFonts w:ascii="Times New Roman" w:eastAsia="仿宋" w:hAnsi="Times New Roman"/>
          <w:sz w:val="32"/>
          <w:szCs w:val="32"/>
        </w:rPr>
        <w:t>专业技术二级岗</w:t>
      </w:r>
      <w:r>
        <w:rPr>
          <w:rFonts w:ascii="Times New Roman" w:eastAsia="仿宋" w:hAnsi="Times New Roman" w:hint="eastAsia"/>
          <w:sz w:val="32"/>
          <w:szCs w:val="32"/>
        </w:rPr>
        <w:t>所需的</w:t>
      </w:r>
      <w:r>
        <w:rPr>
          <w:rFonts w:ascii="Times New Roman" w:eastAsia="仿宋" w:hAnsi="Times New Roman"/>
          <w:sz w:val="32"/>
          <w:szCs w:val="32"/>
        </w:rPr>
        <w:t>岗位指标</w:t>
      </w:r>
      <w:r>
        <w:rPr>
          <w:rFonts w:ascii="Times New Roman" w:eastAsia="仿宋" w:hAnsi="Times New Roman"/>
          <w:sz w:val="32"/>
          <w:szCs w:val="32"/>
        </w:rPr>
        <w:t>，部直属单位</w:t>
      </w:r>
      <w:r>
        <w:rPr>
          <w:rFonts w:ascii="Times New Roman" w:eastAsia="仿宋" w:hAnsi="Times New Roman"/>
          <w:sz w:val="32"/>
          <w:szCs w:val="32"/>
        </w:rPr>
        <w:t>由部统筹安排，</w:t>
      </w:r>
      <w:r>
        <w:rPr>
          <w:rFonts w:ascii="Times New Roman" w:eastAsia="仿宋" w:hAnsi="Times New Roman"/>
          <w:sz w:val="32"/>
          <w:szCs w:val="32"/>
        </w:rPr>
        <w:t>地调局所属单位由地调局统筹安排</w:t>
      </w:r>
      <w:r>
        <w:rPr>
          <w:rFonts w:ascii="Times New Roman" w:eastAsia="仿宋" w:hAnsi="Times New Roman"/>
          <w:sz w:val="32"/>
          <w:szCs w:val="32"/>
        </w:rPr>
        <w:t>。第三梯队</w:t>
      </w:r>
      <w:r>
        <w:rPr>
          <w:rFonts w:ascii="Times New Roman" w:eastAsia="仿宋" w:hAnsi="Times New Roman" w:hint="eastAsia"/>
          <w:sz w:val="32"/>
          <w:szCs w:val="32"/>
        </w:rPr>
        <w:t>人才</w:t>
      </w:r>
      <w:r>
        <w:rPr>
          <w:rFonts w:ascii="Times New Roman" w:eastAsia="仿宋" w:hAnsi="Times New Roman"/>
          <w:sz w:val="32"/>
          <w:szCs w:val="32"/>
        </w:rPr>
        <w:t>可不受任职年限限制，凭借专业能力和科研业绩参加专业技术二级、三级岗位竞聘</w:t>
      </w:r>
      <w:r>
        <w:rPr>
          <w:rFonts w:ascii="Times New Roman" w:eastAsia="仿宋" w:hAnsi="Times New Roman" w:hint="eastAsia"/>
          <w:sz w:val="32"/>
          <w:szCs w:val="32"/>
        </w:rPr>
        <w:t>。各单位要</w:t>
      </w:r>
      <w:r>
        <w:rPr>
          <w:rFonts w:ascii="Times New Roman" w:eastAsia="仿宋" w:hAnsi="Times New Roman"/>
          <w:sz w:val="32"/>
          <w:szCs w:val="32"/>
        </w:rPr>
        <w:t>制定实施细则</w:t>
      </w:r>
      <w:r>
        <w:rPr>
          <w:rFonts w:ascii="Times New Roman" w:eastAsia="仿宋" w:hAnsi="Times New Roman" w:hint="eastAsia"/>
          <w:sz w:val="32"/>
          <w:szCs w:val="32"/>
        </w:rPr>
        <w:t>，</w:t>
      </w:r>
      <w:r>
        <w:rPr>
          <w:rFonts w:ascii="Times New Roman" w:eastAsia="仿宋" w:hAnsi="Times New Roman"/>
          <w:sz w:val="32"/>
          <w:szCs w:val="32"/>
        </w:rPr>
        <w:t>在严格遵守</w:t>
      </w:r>
      <w:r>
        <w:rPr>
          <w:rFonts w:ascii="Times New Roman" w:eastAsia="仿宋" w:hAnsi="Times New Roman"/>
          <w:sz w:val="32"/>
          <w:szCs w:val="32"/>
        </w:rPr>
        <w:t>公平、公正、竞争、择优原则的基础上，</w:t>
      </w:r>
      <w:r>
        <w:rPr>
          <w:rFonts w:ascii="Times New Roman" w:eastAsia="仿宋" w:hAnsi="Times New Roman"/>
          <w:sz w:val="32"/>
          <w:szCs w:val="32"/>
        </w:rPr>
        <w:t>予以</w:t>
      </w:r>
      <w:r>
        <w:rPr>
          <w:rFonts w:ascii="Times New Roman" w:eastAsia="仿宋" w:hAnsi="Times New Roman"/>
          <w:sz w:val="32"/>
          <w:szCs w:val="32"/>
        </w:rPr>
        <w:t>重点保障。</w:t>
      </w:r>
      <w:r>
        <w:rPr>
          <w:rFonts w:ascii="Times New Roman" w:eastAsia="仿宋" w:hAnsi="Times New Roman" w:hint="eastAsia"/>
          <w:sz w:val="32"/>
          <w:szCs w:val="32"/>
        </w:rPr>
        <w:t>各</w:t>
      </w:r>
      <w:r>
        <w:rPr>
          <w:rFonts w:ascii="Times New Roman" w:eastAsia="仿宋" w:hAnsi="Times New Roman"/>
          <w:sz w:val="32"/>
          <w:szCs w:val="32"/>
        </w:rPr>
        <w:t>单位</w:t>
      </w:r>
      <w:r>
        <w:rPr>
          <w:rFonts w:ascii="Times New Roman" w:eastAsia="仿宋" w:hAnsi="Times New Roman" w:hint="eastAsia"/>
          <w:sz w:val="32"/>
          <w:szCs w:val="32"/>
        </w:rPr>
        <w:t>要</w:t>
      </w:r>
      <w:r>
        <w:rPr>
          <w:rFonts w:ascii="Times New Roman" w:eastAsia="仿宋" w:hAnsi="Times New Roman"/>
          <w:sz w:val="32"/>
          <w:szCs w:val="32"/>
        </w:rPr>
        <w:t>建立基于科研成效和岗位绩效的考核机制，签订岗位绩效考核责任书并严格开展考核，做到能进能出、能上能下，形成良性循环。</w:t>
      </w:r>
    </w:p>
    <w:p w:rsidR="00000000" w:rsidRDefault="00AA106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w:t>
      </w:r>
      <w:r>
        <w:rPr>
          <w:rFonts w:ascii="黑体" w:eastAsia="黑体" w:hAnsi="黑体" w:cs="黑体" w:hint="eastAsia"/>
          <w:sz w:val="32"/>
          <w:szCs w:val="32"/>
        </w:rPr>
        <w:t>急需紧缺高层次科技创新</w:t>
      </w:r>
      <w:r>
        <w:rPr>
          <w:rFonts w:ascii="黑体" w:eastAsia="黑体" w:hAnsi="黑体" w:cs="黑体" w:hint="eastAsia"/>
          <w:sz w:val="32"/>
          <w:szCs w:val="32"/>
        </w:rPr>
        <w:t>人才可适当延迟退休</w:t>
      </w:r>
    </w:p>
    <w:p w:rsidR="00000000" w:rsidRDefault="00AA1065">
      <w:pPr>
        <w:spacing w:line="560" w:lineRule="exact"/>
        <w:ind w:firstLineChars="200" w:firstLine="640"/>
        <w:rPr>
          <w:rFonts w:ascii="Times New Roman" w:eastAsia="仿宋" w:hAnsi="Times New Roman"/>
          <w:sz w:val="32"/>
          <w:szCs w:val="32"/>
        </w:rPr>
      </w:pPr>
      <w:r>
        <w:rPr>
          <w:rFonts w:ascii="楷体" w:eastAsia="楷体" w:hAnsi="楷体" w:cs="楷体" w:hint="eastAsia"/>
          <w:sz w:val="32"/>
          <w:szCs w:val="32"/>
          <w:lang w:bidi="ar"/>
        </w:rPr>
        <w:t>（十一）第二、三梯队急需紧缺人才可适当延迟退休。</w:t>
      </w:r>
      <w:r>
        <w:rPr>
          <w:rFonts w:ascii="Times New Roman" w:eastAsia="仿宋" w:hAnsi="Times New Roman" w:hint="eastAsia"/>
          <w:sz w:val="32"/>
          <w:szCs w:val="32"/>
          <w:lang w:bidi="ar"/>
        </w:rPr>
        <w:t>树立重实干重实绩的用人导向，调动发挥保障高层次科技创新人才干事创业的活力与动力。</w:t>
      </w:r>
      <w:r>
        <w:rPr>
          <w:rFonts w:ascii="Times New Roman" w:eastAsia="仿宋" w:hAnsi="Times New Roman"/>
          <w:sz w:val="32"/>
          <w:szCs w:val="32"/>
          <w:lang w:bidi="ar"/>
        </w:rPr>
        <w:t>入选部第二、三梯队</w:t>
      </w:r>
      <w:r>
        <w:rPr>
          <w:rFonts w:ascii="Times New Roman" w:eastAsia="仿宋" w:hAnsi="Times New Roman" w:hint="eastAsia"/>
          <w:sz w:val="32"/>
          <w:szCs w:val="32"/>
          <w:lang w:bidi="ar"/>
        </w:rPr>
        <w:t>以及其他急需紧缺高层次科技创新人才</w:t>
      </w:r>
      <w:r>
        <w:rPr>
          <w:rFonts w:ascii="Times New Roman" w:eastAsia="仿宋" w:hAnsi="Times New Roman"/>
          <w:sz w:val="32"/>
          <w:szCs w:val="32"/>
          <w:lang w:bidi="ar"/>
        </w:rPr>
        <w:t>，所在单位领导班子经集体研究，认为确系在部主责主业中急需的以及技术力量薄弱领域需要的、在业务上起把关作用或在学科</w:t>
      </w:r>
      <w:r>
        <w:rPr>
          <w:rFonts w:ascii="Times New Roman" w:eastAsia="仿宋" w:hAnsi="Times New Roman"/>
          <w:sz w:val="32"/>
          <w:szCs w:val="32"/>
          <w:lang w:bidi="ar"/>
        </w:rPr>
        <w:t>中起带头作用，退休后将对工作带来较大影响的</w:t>
      </w:r>
      <w:r>
        <w:rPr>
          <w:rFonts w:ascii="Times New Roman" w:eastAsia="仿宋" w:hAnsi="Times New Roman" w:hint="eastAsia"/>
          <w:sz w:val="32"/>
          <w:szCs w:val="32"/>
          <w:lang w:bidi="ar"/>
        </w:rPr>
        <w:t>，</w:t>
      </w:r>
      <w:r>
        <w:rPr>
          <w:rFonts w:ascii="Times New Roman" w:eastAsia="仿宋" w:hAnsi="Times New Roman"/>
          <w:sz w:val="32"/>
          <w:szCs w:val="32"/>
          <w:lang w:bidi="ar"/>
        </w:rPr>
        <w:t>征得本人同意后，可以办理延迟退休手续</w:t>
      </w:r>
      <w:r>
        <w:rPr>
          <w:rFonts w:ascii="Times New Roman" w:eastAsia="仿宋" w:hAnsi="Times New Roman" w:hint="eastAsia"/>
          <w:sz w:val="32"/>
          <w:szCs w:val="32"/>
          <w:lang w:bidi="ar"/>
        </w:rPr>
        <w:t>。</w:t>
      </w:r>
      <w:r>
        <w:rPr>
          <w:rFonts w:ascii="Times New Roman" w:eastAsia="仿宋" w:hAnsi="Times New Roman"/>
          <w:sz w:val="32"/>
          <w:szCs w:val="32"/>
        </w:rPr>
        <w:t>各单位应结合驻地养老保险政策和本单位人才队伍情况，本着从严控制的原则，稳慎开展入选部第二、三梯队人才的延迟退休审批工作，避免因与驻地养老保险政</w:t>
      </w:r>
      <w:r>
        <w:rPr>
          <w:rFonts w:ascii="Times New Roman" w:eastAsia="仿宋" w:hAnsi="Times New Roman"/>
          <w:sz w:val="32"/>
          <w:szCs w:val="32"/>
        </w:rPr>
        <w:lastRenderedPageBreak/>
        <w:t>策冲突，影响相关人员办理退休手续。</w:t>
      </w:r>
    </w:p>
    <w:p w:rsidR="00000000" w:rsidRDefault="00AA1065">
      <w:pPr>
        <w:spacing w:line="600" w:lineRule="exact"/>
        <w:ind w:firstLineChars="200" w:firstLine="640"/>
        <w:rPr>
          <w:rFonts w:ascii="Times New Roman" w:eastAsia="黑体" w:hAnsi="Times New Roman" w:hint="eastAsia"/>
          <w:sz w:val="32"/>
          <w:szCs w:val="32"/>
        </w:rPr>
      </w:pPr>
      <w:r>
        <w:rPr>
          <w:rFonts w:ascii="黑体" w:eastAsia="黑体" w:hAnsi="黑体" w:cs="黑体" w:hint="eastAsia"/>
          <w:sz w:val="32"/>
          <w:szCs w:val="32"/>
        </w:rPr>
        <w:t>六</w:t>
      </w:r>
      <w:r>
        <w:rPr>
          <w:rFonts w:ascii="黑体" w:eastAsia="黑体" w:hAnsi="黑体" w:cs="黑体" w:hint="eastAsia"/>
          <w:sz w:val="32"/>
          <w:szCs w:val="32"/>
        </w:rPr>
        <w:t>、</w:t>
      </w:r>
      <w:r>
        <w:rPr>
          <w:rFonts w:ascii="黑体" w:eastAsia="黑体" w:hAnsi="黑体" w:cs="黑体" w:hint="eastAsia"/>
          <w:sz w:val="32"/>
          <w:szCs w:val="32"/>
        </w:rPr>
        <w:t>进一步支持</w:t>
      </w:r>
      <w:r>
        <w:rPr>
          <w:rFonts w:ascii="黑体" w:eastAsia="黑体" w:hAnsi="黑体" w:cs="黑体" w:hint="eastAsia"/>
          <w:color w:val="000000"/>
          <w:sz w:val="32"/>
          <w:szCs w:val="32"/>
        </w:rPr>
        <w:t>自然资源领域国际学术交流合作</w:t>
      </w:r>
    </w:p>
    <w:p w:rsidR="00000000" w:rsidRDefault="00AA1065">
      <w:pPr>
        <w:widowControl/>
        <w:adjustRightInd w:val="0"/>
        <w:spacing w:line="600" w:lineRule="exact"/>
        <w:ind w:firstLineChars="200" w:firstLine="640"/>
        <w:rPr>
          <w:rFonts w:ascii="Times New Roman" w:eastAsia="仿宋" w:hAnsi="Times New Roman"/>
          <w:sz w:val="32"/>
          <w:szCs w:val="32"/>
        </w:rPr>
      </w:pPr>
      <w:r>
        <w:rPr>
          <w:rFonts w:ascii="楷体" w:eastAsia="楷体" w:hAnsi="楷体" w:cs="楷体" w:hint="eastAsia"/>
          <w:sz w:val="32"/>
          <w:szCs w:val="32"/>
        </w:rPr>
        <w:t>（十二）</w:t>
      </w:r>
      <w:r>
        <w:rPr>
          <w:rFonts w:ascii="楷体" w:eastAsia="楷体" w:hAnsi="楷体" w:cs="楷体" w:hint="eastAsia"/>
          <w:sz w:val="32"/>
          <w:szCs w:val="32"/>
        </w:rPr>
        <w:t>支持自然资源领域科研人员更广泛地参加国际学术交流与合作</w:t>
      </w:r>
      <w:r>
        <w:rPr>
          <w:rFonts w:ascii="楷体" w:eastAsia="楷体" w:hAnsi="楷体" w:cs="楷体" w:hint="eastAsia"/>
          <w:sz w:val="32"/>
          <w:szCs w:val="32"/>
        </w:rPr>
        <w:t>。</w:t>
      </w:r>
      <w:r>
        <w:rPr>
          <w:rFonts w:ascii="Times New Roman" w:eastAsia="仿宋" w:hAnsi="Times New Roman"/>
          <w:sz w:val="32"/>
          <w:szCs w:val="32"/>
        </w:rPr>
        <w:t>举办自然资源领域</w:t>
      </w:r>
      <w:r>
        <w:rPr>
          <w:rFonts w:ascii="Times New Roman" w:eastAsia="仿宋" w:hAnsi="Times New Roman" w:hint="eastAsia"/>
          <w:sz w:val="32"/>
          <w:szCs w:val="32"/>
        </w:rPr>
        <w:t>的专业性或科技性</w:t>
      </w:r>
      <w:r>
        <w:rPr>
          <w:rFonts w:ascii="Times New Roman" w:eastAsia="仿宋" w:hAnsi="Times New Roman"/>
          <w:sz w:val="32"/>
          <w:szCs w:val="32"/>
        </w:rPr>
        <w:t>国际会议</w:t>
      </w:r>
      <w:r>
        <w:rPr>
          <w:rFonts w:ascii="Times New Roman" w:eastAsia="仿宋" w:hAnsi="Times New Roman" w:hint="eastAsia"/>
          <w:sz w:val="32"/>
          <w:szCs w:val="32"/>
        </w:rPr>
        <w:t>，如因国际惯例及工作需要确需延长会期，且已有预算安排的，可说明原因及必要性，报部审批。部属单位为解决实际</w:t>
      </w:r>
      <w:r>
        <w:rPr>
          <w:rFonts w:ascii="Times New Roman" w:eastAsia="仿宋" w:hAnsi="Times New Roman" w:hint="eastAsia"/>
          <w:sz w:val="32"/>
          <w:szCs w:val="32"/>
        </w:rPr>
        <w:t>工作需要拟邀请</w:t>
      </w:r>
      <w:r>
        <w:rPr>
          <w:rFonts w:ascii="Times New Roman" w:eastAsia="仿宋" w:hAnsi="Times New Roman"/>
          <w:sz w:val="32"/>
          <w:szCs w:val="32"/>
        </w:rPr>
        <w:t>外国专家来华</w:t>
      </w:r>
      <w:r>
        <w:rPr>
          <w:rFonts w:ascii="Times New Roman" w:eastAsia="仿宋" w:hAnsi="Times New Roman" w:hint="eastAsia"/>
          <w:sz w:val="32"/>
          <w:szCs w:val="32"/>
        </w:rPr>
        <w:t>并承担</w:t>
      </w:r>
      <w:r>
        <w:rPr>
          <w:rFonts w:ascii="Times New Roman" w:eastAsia="仿宋" w:hAnsi="Times New Roman"/>
          <w:sz w:val="32"/>
          <w:szCs w:val="32"/>
        </w:rPr>
        <w:t>国际旅费</w:t>
      </w:r>
      <w:r>
        <w:rPr>
          <w:rFonts w:ascii="Times New Roman" w:eastAsia="仿宋" w:hAnsi="Times New Roman"/>
          <w:sz w:val="32"/>
          <w:szCs w:val="32"/>
        </w:rPr>
        <w:t>的</w:t>
      </w:r>
      <w:r>
        <w:rPr>
          <w:rFonts w:ascii="Times New Roman" w:eastAsia="仿宋" w:hAnsi="Times New Roman" w:hint="eastAsia"/>
          <w:sz w:val="32"/>
          <w:szCs w:val="32"/>
        </w:rPr>
        <w:t>，中央财政科研项目承担单位可按照国办</w:t>
      </w:r>
      <w:r>
        <w:rPr>
          <w:rFonts w:ascii="Times New Roman" w:eastAsia="仿宋" w:hAnsi="Times New Roman" w:hint="eastAsia"/>
          <w:sz w:val="32"/>
          <w:szCs w:val="32"/>
        </w:rPr>
        <w:t>32</w:t>
      </w:r>
      <w:r>
        <w:rPr>
          <w:rFonts w:ascii="Times New Roman" w:eastAsia="仿宋" w:hAnsi="Times New Roman" w:hint="eastAsia"/>
          <w:sz w:val="32"/>
          <w:szCs w:val="32"/>
        </w:rPr>
        <w:t>号文规定的项目执行范围实施；在华举办国际会议特邀代表，主办单位已有预算安排的，可明确适用条件并说明必要性，与在华举办国际会议一并报批；援外专家和引智专家可按商务部、科技部有关规定办理</w:t>
      </w:r>
      <w:r>
        <w:rPr>
          <w:rFonts w:ascii="Times New Roman" w:eastAsia="仿宋" w:hAnsi="Times New Roman"/>
          <w:sz w:val="32"/>
          <w:szCs w:val="32"/>
        </w:rPr>
        <w:t>。</w:t>
      </w:r>
      <w:r>
        <w:rPr>
          <w:rFonts w:ascii="Times New Roman" w:eastAsia="仿宋" w:hAnsi="Times New Roman" w:hint="eastAsia"/>
          <w:sz w:val="32"/>
          <w:szCs w:val="32"/>
        </w:rPr>
        <w:t>各</w:t>
      </w:r>
      <w:r>
        <w:rPr>
          <w:rFonts w:ascii="Times New Roman" w:eastAsia="仿宋" w:hAnsi="Times New Roman"/>
          <w:sz w:val="32"/>
          <w:szCs w:val="32"/>
        </w:rPr>
        <w:t>单位</w:t>
      </w:r>
      <w:r>
        <w:rPr>
          <w:rFonts w:ascii="Times New Roman" w:eastAsia="仿宋" w:hAnsi="Times New Roman"/>
          <w:sz w:val="32"/>
          <w:szCs w:val="32"/>
        </w:rPr>
        <w:t>应及时制</w:t>
      </w:r>
      <w:r>
        <w:rPr>
          <w:rFonts w:ascii="Times New Roman" w:eastAsia="仿宋" w:hAnsi="Times New Roman"/>
          <w:sz w:val="32"/>
          <w:szCs w:val="32"/>
        </w:rPr>
        <w:t>修订内部管理规定，进一步支持</w:t>
      </w:r>
      <w:r>
        <w:rPr>
          <w:rFonts w:ascii="Times New Roman" w:eastAsia="仿宋" w:hAnsi="Times New Roman"/>
          <w:sz w:val="32"/>
          <w:szCs w:val="32"/>
        </w:rPr>
        <w:t>科研人员开展</w:t>
      </w:r>
      <w:r>
        <w:rPr>
          <w:rFonts w:ascii="Times New Roman" w:eastAsia="仿宋" w:hAnsi="Times New Roman"/>
          <w:sz w:val="32"/>
          <w:szCs w:val="32"/>
        </w:rPr>
        <w:t>国际学术交流合作</w:t>
      </w:r>
      <w:r>
        <w:rPr>
          <w:rFonts w:ascii="Times New Roman" w:eastAsia="仿宋" w:hAnsi="Times New Roman"/>
          <w:sz w:val="32"/>
          <w:szCs w:val="32"/>
        </w:rPr>
        <w:t>，切实改进科研人员</w:t>
      </w:r>
      <w:r>
        <w:rPr>
          <w:rFonts w:ascii="Times New Roman" w:eastAsia="仿宋" w:hAnsi="Times New Roman"/>
          <w:sz w:val="32"/>
          <w:szCs w:val="32"/>
        </w:rPr>
        <w:t>因公临时出国</w:t>
      </w:r>
      <w:r>
        <w:rPr>
          <w:rFonts w:ascii="Times New Roman" w:eastAsia="仿宋" w:hAnsi="Times New Roman"/>
          <w:sz w:val="32"/>
          <w:szCs w:val="32"/>
        </w:rPr>
        <w:t>（</w:t>
      </w:r>
      <w:r>
        <w:rPr>
          <w:rFonts w:ascii="Times New Roman" w:eastAsia="仿宋" w:hAnsi="Times New Roman"/>
          <w:sz w:val="32"/>
          <w:szCs w:val="32"/>
        </w:rPr>
        <w:t>境</w:t>
      </w:r>
      <w:r>
        <w:rPr>
          <w:rFonts w:ascii="Times New Roman" w:eastAsia="仿宋" w:hAnsi="Times New Roman"/>
          <w:sz w:val="32"/>
          <w:szCs w:val="32"/>
        </w:rPr>
        <w:t>）管理方式，在出访报告提交等</w:t>
      </w:r>
      <w:r>
        <w:rPr>
          <w:rFonts w:ascii="Times New Roman" w:eastAsia="仿宋" w:hAnsi="Times New Roman" w:hint="eastAsia"/>
          <w:sz w:val="32"/>
          <w:szCs w:val="32"/>
        </w:rPr>
        <w:t>方面为科研人员</w:t>
      </w:r>
      <w:r>
        <w:rPr>
          <w:rFonts w:ascii="Times New Roman" w:eastAsia="仿宋" w:hAnsi="Times New Roman"/>
          <w:sz w:val="32"/>
          <w:szCs w:val="32"/>
        </w:rPr>
        <w:t>提供便利。</w:t>
      </w:r>
    </w:p>
    <w:p w:rsidR="00000000" w:rsidRDefault="00AA1065">
      <w:pPr>
        <w:spacing w:line="600" w:lineRule="exact"/>
        <w:ind w:firstLineChars="200" w:firstLine="640"/>
        <w:jc w:val="left"/>
        <w:rPr>
          <w:rFonts w:ascii="仿宋" w:eastAsia="仿宋" w:hAnsi="仿宋" w:cs="仿宋" w:hint="eastAsia"/>
          <w:sz w:val="32"/>
          <w:szCs w:val="32"/>
          <w:shd w:val="clear" w:color="auto" w:fill="000000"/>
        </w:rPr>
      </w:pPr>
      <w:r>
        <w:rPr>
          <w:rFonts w:ascii="仿宋" w:eastAsia="仿宋" w:hAnsi="仿宋" w:cs="仿宋" w:hint="eastAsia"/>
          <w:sz w:val="32"/>
          <w:szCs w:val="32"/>
        </w:rPr>
        <w:t>部科技</w:t>
      </w:r>
      <w:r>
        <w:rPr>
          <w:rFonts w:ascii="仿宋" w:eastAsia="仿宋" w:hAnsi="仿宋" w:cs="仿宋" w:hint="eastAsia"/>
          <w:sz w:val="32"/>
          <w:szCs w:val="32"/>
        </w:rPr>
        <w:t>、国际合作</w:t>
      </w:r>
      <w:r>
        <w:rPr>
          <w:rFonts w:ascii="仿宋" w:eastAsia="仿宋" w:hAnsi="仿宋" w:cs="仿宋" w:hint="eastAsia"/>
          <w:sz w:val="32"/>
          <w:szCs w:val="32"/>
        </w:rPr>
        <w:t>、财务、人事</w:t>
      </w:r>
      <w:r>
        <w:rPr>
          <w:rFonts w:ascii="仿宋" w:eastAsia="仿宋" w:hAnsi="仿宋" w:cs="仿宋" w:hint="eastAsia"/>
          <w:sz w:val="32"/>
          <w:szCs w:val="32"/>
        </w:rPr>
        <w:t>、纪检监察</w:t>
      </w:r>
      <w:r>
        <w:rPr>
          <w:rFonts w:ascii="仿宋" w:eastAsia="仿宋" w:hAnsi="仿宋" w:cs="仿宋" w:hint="eastAsia"/>
          <w:sz w:val="32"/>
          <w:szCs w:val="32"/>
        </w:rPr>
        <w:t>等主管司局</w:t>
      </w:r>
      <w:r>
        <w:rPr>
          <w:rFonts w:ascii="仿宋" w:eastAsia="仿宋" w:hAnsi="仿宋" w:cs="仿宋" w:hint="eastAsia"/>
          <w:sz w:val="32"/>
          <w:szCs w:val="32"/>
        </w:rPr>
        <w:t>将</w:t>
      </w:r>
      <w:r>
        <w:rPr>
          <w:rFonts w:ascii="仿宋" w:eastAsia="仿宋" w:hAnsi="仿宋" w:cs="仿宋" w:hint="eastAsia"/>
          <w:sz w:val="32"/>
          <w:szCs w:val="32"/>
        </w:rPr>
        <w:t>建立机制，定期对各单位贯彻落实部党组</w:t>
      </w:r>
      <w:r>
        <w:rPr>
          <w:rFonts w:ascii="仿宋" w:eastAsia="仿宋" w:hAnsi="仿宋" w:cs="仿宋" w:hint="eastAsia"/>
          <w:sz w:val="32"/>
          <w:szCs w:val="32"/>
        </w:rPr>
        <w:t>关</w:t>
      </w:r>
      <w:r>
        <w:rPr>
          <w:rFonts w:ascii="仿宋" w:eastAsia="仿宋" w:hAnsi="仿宋" w:cs="仿宋" w:hint="eastAsia"/>
          <w:sz w:val="32"/>
          <w:szCs w:val="32"/>
        </w:rPr>
        <w:t>于鼓励科技创新政策的</w:t>
      </w:r>
      <w:r>
        <w:rPr>
          <w:rFonts w:ascii="仿宋" w:eastAsia="仿宋" w:hAnsi="仿宋" w:cs="仿宋" w:hint="eastAsia"/>
          <w:sz w:val="32"/>
          <w:szCs w:val="32"/>
        </w:rPr>
        <w:t>情况进行督导检查，检查结果在部系统通报。各单位要认真贯彻执行党的科技工作政策，落实部党组关于</w:t>
      </w:r>
      <w:r>
        <w:rPr>
          <w:rFonts w:ascii="仿宋" w:eastAsia="仿宋" w:hAnsi="仿宋" w:cs="仿宋" w:hint="eastAsia"/>
          <w:sz w:val="32"/>
          <w:szCs w:val="32"/>
        </w:rPr>
        <w:t>加强高层次科技创新人才的激励措施</w:t>
      </w:r>
      <w:r>
        <w:rPr>
          <w:rFonts w:ascii="仿宋" w:eastAsia="仿宋" w:hAnsi="仿宋" w:cs="仿宋" w:hint="eastAsia"/>
          <w:sz w:val="32"/>
          <w:szCs w:val="32"/>
        </w:rPr>
        <w:t>，结合本单位实际制定实施方案，创新体制机制，完善制度措施，大力推进自然资源科技创新</w:t>
      </w:r>
      <w:r>
        <w:rPr>
          <w:rFonts w:ascii="仿宋" w:eastAsia="仿宋" w:hAnsi="仿宋" w:cs="仿宋" w:hint="eastAsia"/>
          <w:sz w:val="32"/>
          <w:szCs w:val="32"/>
        </w:rPr>
        <w:t>。</w:t>
      </w:r>
    </w:p>
    <w:p w:rsidR="00AA1065" w:rsidRDefault="00AA1065"/>
    <w:sectPr w:rsidR="00AA1065">
      <w:headerReference w:type="default" r:id="rId6"/>
      <w:footerReference w:type="default" r:id="rId7"/>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65" w:rsidRDefault="00AA1065">
      <w:r>
        <w:separator/>
      </w:r>
    </w:p>
  </w:endnote>
  <w:endnote w:type="continuationSeparator" w:id="0">
    <w:p w:rsidR="00AA1065" w:rsidRDefault="00AA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A1065">
    <w:pPr>
      <w:pStyle w:val="a3"/>
      <w:jc w:val="center"/>
    </w:pPr>
    <w:r>
      <w:fldChar w:fldCharType="begin"/>
    </w:r>
    <w:r>
      <w:instrText>PAGE   \* MERGEFORMAT</w:instrText>
    </w:r>
    <w:r>
      <w:fldChar w:fldCharType="separate"/>
    </w:r>
    <w:r w:rsidR="009C035D" w:rsidRPr="009C035D">
      <w:rPr>
        <w:noProof/>
        <w:lang w:val="zh-CN"/>
      </w:rPr>
      <w:t>2</w:t>
    </w:r>
    <w:r>
      <w:fldChar w:fldCharType="end"/>
    </w:r>
  </w:p>
  <w:p w:rsidR="00000000" w:rsidRDefault="00AA106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65" w:rsidRDefault="00AA1065">
      <w:r>
        <w:separator/>
      </w:r>
    </w:p>
  </w:footnote>
  <w:footnote w:type="continuationSeparator" w:id="0">
    <w:p w:rsidR="00AA1065" w:rsidRDefault="00AA1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A1065">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B3E8C"/>
    <w:rsid w:val="009C035D"/>
    <w:rsid w:val="00AA1065"/>
    <w:rsid w:val="02D84C0D"/>
    <w:rsid w:val="034B5BA7"/>
    <w:rsid w:val="0ABE1A5F"/>
    <w:rsid w:val="0EFFB425"/>
    <w:rsid w:val="11D030E0"/>
    <w:rsid w:val="11FD4D01"/>
    <w:rsid w:val="13F62FEA"/>
    <w:rsid w:val="188131AD"/>
    <w:rsid w:val="1B0C5EE2"/>
    <w:rsid w:val="1CB60701"/>
    <w:rsid w:val="25B75F26"/>
    <w:rsid w:val="27D16F33"/>
    <w:rsid w:val="2D317168"/>
    <w:rsid w:val="2E007FED"/>
    <w:rsid w:val="2E061CB1"/>
    <w:rsid w:val="2E531840"/>
    <w:rsid w:val="302C35E6"/>
    <w:rsid w:val="32D85AFF"/>
    <w:rsid w:val="32F6C906"/>
    <w:rsid w:val="35937E9E"/>
    <w:rsid w:val="3774EDBB"/>
    <w:rsid w:val="3B2E3B2D"/>
    <w:rsid w:val="3BA0457D"/>
    <w:rsid w:val="3E255C27"/>
    <w:rsid w:val="3EE72BCF"/>
    <w:rsid w:val="441F798D"/>
    <w:rsid w:val="44D92E02"/>
    <w:rsid w:val="47417BF0"/>
    <w:rsid w:val="485C79C0"/>
    <w:rsid w:val="4AB139F0"/>
    <w:rsid w:val="4BEF44D4"/>
    <w:rsid w:val="4FFF67BF"/>
    <w:rsid w:val="50183BB8"/>
    <w:rsid w:val="51B7548B"/>
    <w:rsid w:val="54762233"/>
    <w:rsid w:val="557DBE2A"/>
    <w:rsid w:val="573B7482"/>
    <w:rsid w:val="57D951D6"/>
    <w:rsid w:val="5839799F"/>
    <w:rsid w:val="59F718A1"/>
    <w:rsid w:val="5AFB9458"/>
    <w:rsid w:val="5DDB3E8C"/>
    <w:rsid w:val="5EEF4302"/>
    <w:rsid w:val="5F768DC3"/>
    <w:rsid w:val="5F7EA17A"/>
    <w:rsid w:val="616183FE"/>
    <w:rsid w:val="62F7E7EB"/>
    <w:rsid w:val="644D5D00"/>
    <w:rsid w:val="66CA698E"/>
    <w:rsid w:val="6ACC5689"/>
    <w:rsid w:val="6DAF3F9E"/>
    <w:rsid w:val="6FAF6C7E"/>
    <w:rsid w:val="6FCDC9C0"/>
    <w:rsid w:val="6FD75DEE"/>
    <w:rsid w:val="739C181F"/>
    <w:rsid w:val="73BFDB73"/>
    <w:rsid w:val="772BF2B1"/>
    <w:rsid w:val="7AC9259F"/>
    <w:rsid w:val="7AEEEFFA"/>
    <w:rsid w:val="7B373C1B"/>
    <w:rsid w:val="7DF69227"/>
    <w:rsid w:val="7DFA1D5E"/>
    <w:rsid w:val="7EBF9D01"/>
    <w:rsid w:val="7EEF2425"/>
    <w:rsid w:val="7F5FBB79"/>
    <w:rsid w:val="9F7E3FB9"/>
    <w:rsid w:val="A87F2061"/>
    <w:rsid w:val="B8DF195F"/>
    <w:rsid w:val="BEFECA3D"/>
    <w:rsid w:val="BFFFA300"/>
    <w:rsid w:val="DE553190"/>
    <w:rsid w:val="DEEF0ECC"/>
    <w:rsid w:val="DFBFB1AA"/>
    <w:rsid w:val="DFFB9E40"/>
    <w:rsid w:val="EBFF41B0"/>
    <w:rsid w:val="EDBA8965"/>
    <w:rsid w:val="EEF6BB8D"/>
    <w:rsid w:val="EF9FEE9B"/>
    <w:rsid w:val="EFAF1025"/>
    <w:rsid w:val="F0FF6040"/>
    <w:rsid w:val="F6C130E6"/>
    <w:rsid w:val="F7FB0CA1"/>
    <w:rsid w:val="FD7577B4"/>
    <w:rsid w:val="FFA3713E"/>
    <w:rsid w:val="FFCFD976"/>
    <w:rsid w:val="FFEEB37F"/>
    <w:rsid w:val="FFFFD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F1FAF-9FB4-448E-B6BE-CF8ADCFB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徐浩</dc:creator>
  <cp:keywords/>
  <cp:lastModifiedBy>Administrator</cp:lastModifiedBy>
  <cp:revision>2</cp:revision>
  <cp:lastPrinted>2021-12-08T22:01:00Z</cp:lastPrinted>
  <dcterms:created xsi:type="dcterms:W3CDTF">2021-12-13T10:27:00Z</dcterms:created>
  <dcterms:modified xsi:type="dcterms:W3CDTF">2021-12-13T10:27:00Z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83092A4530254CEEB93227F1419DF1E4</vt:lpwstr>
  </property>
</Properties>
</file>