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ind w:right="-82" w:rightChars="-39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400" w:lineRule="exact"/>
        <w:ind w:right="-82" w:rightChars="-39"/>
        <w:jc w:val="center"/>
        <w:rPr>
          <w:rFonts w:ascii="宋体" w:hAnsi="宋体"/>
          <w:b/>
          <w:w w:val="80"/>
          <w:sz w:val="36"/>
          <w:szCs w:val="36"/>
          <w:highlight w:val="yellow"/>
        </w:rPr>
      </w:pPr>
      <w:bookmarkStart w:id="0" w:name="_GoBack"/>
      <w:r>
        <w:rPr>
          <w:rFonts w:hint="eastAsia" w:ascii="宋体" w:hAnsi="宋体"/>
          <w:b/>
          <w:w w:val="80"/>
          <w:sz w:val="36"/>
          <w:szCs w:val="36"/>
        </w:rPr>
        <w:t>2021石化产业发展大会暨石化联合会四届十次理事会议回执表</w:t>
      </w:r>
    </w:p>
    <w:bookmarkEnd w:id="0"/>
    <w:tbl>
      <w:tblPr>
        <w:tblStyle w:val="4"/>
        <w:tblW w:w="95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019"/>
        <w:gridCol w:w="2020"/>
        <w:gridCol w:w="2020"/>
        <w:gridCol w:w="20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 w:firstLine="501" w:firstLineChars="17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联 合 会</w:t>
            </w:r>
          </w:p>
          <w:p>
            <w:pPr>
              <w:spacing w:line="400" w:lineRule="exact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会员层级</w:t>
            </w:r>
          </w:p>
        </w:tc>
        <w:tc>
          <w:tcPr>
            <w:tcW w:w="8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 w:firstLine="429" w:firstLineChars="179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高级副会长单位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副会长单位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>常务理事单位</w:t>
            </w:r>
          </w:p>
          <w:p>
            <w:pPr>
              <w:spacing w:line="400" w:lineRule="exact"/>
              <w:ind w:right="-82" w:rightChars="-39" w:firstLine="429" w:firstLineChars="179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理事单位 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会员单位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</w:rPr>
              <w:t>非会员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参会代表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1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2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 　 名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 w:firstLine="501" w:firstLineChars="17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 w:firstLine="501" w:firstLineChars="17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 w:firstLine="501" w:firstLineChars="17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right="-82" w:rightChars="-39" w:firstLine="501" w:firstLineChars="17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房间预定</w:t>
            </w:r>
          </w:p>
        </w:tc>
        <w:tc>
          <w:tcPr>
            <w:tcW w:w="80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单间数量：      间；        标间数量：        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航班（车次）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信    息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46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园区参观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□是 □否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□是 □否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□是 □否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□是 □否</w:t>
            </w:r>
          </w:p>
        </w:tc>
      </w:tr>
    </w:tbl>
    <w:p>
      <w:pPr>
        <w:spacing w:line="44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房间价格：</w:t>
      </w:r>
      <w:r>
        <w:rPr>
          <w:rFonts w:hint="eastAsia" w:ascii="仿宋_GB2312" w:hAnsi="华文仿宋" w:eastAsia="仿宋_GB2312"/>
          <w:sz w:val="28"/>
          <w:szCs w:val="28"/>
        </w:rPr>
        <w:t>天骄国际酒店330-380元/天，白海豚国际酒店298元/天（单间、标准间，含早餐），天骄国际酒店房间数量有限，先到先得。</w:t>
      </w:r>
    </w:p>
    <w:p>
      <w:pPr>
        <w:pStyle w:val="2"/>
        <w:spacing w:line="44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</w:rPr>
        <w:t>会务接站：</w:t>
      </w:r>
      <w:r>
        <w:rPr>
          <w:rFonts w:hint="eastAsia" w:ascii="仿宋_GB2312" w:hAnsi="仿宋" w:eastAsia="仿宋_GB2312"/>
          <w:sz w:val="28"/>
          <w:szCs w:val="28"/>
          <w:shd w:val="clear" w:color="auto" w:fill="FFFFFF"/>
        </w:rPr>
        <w:t>会务组在南宁吴圩国际机场、北海福成机场、钦州高铁东站安排接机（站）。需要接机（站）和预订酒店房间的代表，请于4月23日前将报名回执发到会务组。</w:t>
      </w:r>
    </w:p>
    <w:p>
      <w:pPr>
        <w:pStyle w:val="2"/>
        <w:spacing w:line="440" w:lineRule="exact"/>
        <w:rPr>
          <w:rFonts w:hint="eastAsia" w:ascii="仿宋_GB2312" w:hAnsi="仿宋" w:eastAsia="仿宋_GB2312"/>
          <w:sz w:val="28"/>
        </w:rPr>
      </w:pPr>
    </w:p>
    <w:p>
      <w:pPr>
        <w:pStyle w:val="2"/>
        <w:spacing w:line="440" w:lineRule="exact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收款单位：中国石油和化学工业联合会</w:t>
      </w:r>
    </w:p>
    <w:p>
      <w:pPr>
        <w:pStyle w:val="2"/>
        <w:spacing w:line="440" w:lineRule="exact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开户银行：中国工商银行北京分行六铺炕支行</w:t>
      </w:r>
    </w:p>
    <w:p>
      <w:pPr>
        <w:pStyle w:val="2"/>
        <w:spacing w:line="440" w:lineRule="exact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帐    号：0200-0223-0901-4431-378</w:t>
      </w:r>
    </w:p>
    <w:p>
      <w:pPr>
        <w:spacing w:line="440" w:lineRule="exac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28"/>
        </w:rPr>
        <w:t>注：提前缴费的单位请将汇款凭证传真至石化联合会联系人，以便查询。</w:t>
      </w:r>
    </w:p>
    <w:p/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61F30"/>
    <w:rsid w:val="19A61F30"/>
    <w:rsid w:val="1C7323D3"/>
    <w:rsid w:val="5F5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2021-03-18T03:03:00Z</dcterms:created>
  <dc:creator>Sqqqq</dc:creator>
  <cp:lastModifiedBy>Sqqqq</cp:lastModifiedBy>
  <dcterms:modified xsi:type="dcterms:W3CDTF">2021-03-19T08:41:15Z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